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F2A4" w14:textId="62F92B58" w:rsidR="001B0645" w:rsidRDefault="00C92C26" w:rsidP="0053262F">
      <w:pPr>
        <w:pStyle w:val="Heading1"/>
        <w:spacing w:before="0"/>
        <w:jc w:val="center"/>
        <w:rPr>
          <w:rFonts w:ascii="Tahoma" w:hAnsi="Tahoma" w:cs="Tahoma"/>
          <w:b/>
          <w:noProof/>
          <w:color w:val="auto"/>
          <w:szCs w:val="24"/>
          <w:lang w:val="en-CA"/>
        </w:rPr>
      </w:pPr>
      <w:r>
        <w:rPr>
          <w:rFonts w:ascii="Tahoma" w:hAnsi="Tahoma" w:cs="Tahoma"/>
          <w:b/>
          <w:noProof/>
          <w:color w:val="auto"/>
          <w:szCs w:val="24"/>
          <w:lang w:val="en-CA"/>
        </w:rPr>
        <w:t>How to</w:t>
      </w:r>
      <w:r w:rsidR="000875C9" w:rsidRPr="0081603B">
        <w:rPr>
          <w:rFonts w:ascii="Tahoma" w:hAnsi="Tahoma" w:cs="Tahoma"/>
          <w:b/>
          <w:noProof/>
          <w:color w:val="auto"/>
          <w:szCs w:val="24"/>
          <w:lang w:val="en-CA"/>
        </w:rPr>
        <w:t xml:space="preserve"> </w:t>
      </w:r>
      <w:r>
        <w:rPr>
          <w:rFonts w:ascii="Tahoma" w:hAnsi="Tahoma" w:cs="Tahoma"/>
          <w:b/>
          <w:noProof/>
          <w:color w:val="auto"/>
          <w:szCs w:val="24"/>
          <w:lang w:val="en-CA"/>
        </w:rPr>
        <w:t>d</w:t>
      </w:r>
      <w:r w:rsidR="000875C9" w:rsidRPr="0081603B">
        <w:rPr>
          <w:rFonts w:ascii="Tahoma" w:hAnsi="Tahoma" w:cs="Tahoma"/>
          <w:b/>
          <w:noProof/>
          <w:color w:val="auto"/>
          <w:szCs w:val="24"/>
          <w:lang w:val="en-CA"/>
        </w:rPr>
        <w:t>evelop</w:t>
      </w:r>
      <w:r w:rsidR="00396BA9">
        <w:rPr>
          <w:rFonts w:ascii="Tahoma" w:hAnsi="Tahoma" w:cs="Tahoma"/>
          <w:b/>
          <w:noProof/>
          <w:color w:val="auto"/>
          <w:szCs w:val="24"/>
          <w:lang w:val="en-CA"/>
        </w:rPr>
        <w:t xml:space="preserve"> </w:t>
      </w:r>
      <w:r>
        <w:rPr>
          <w:rFonts w:ascii="Tahoma" w:hAnsi="Tahoma" w:cs="Tahoma"/>
          <w:b/>
          <w:noProof/>
          <w:color w:val="auto"/>
          <w:szCs w:val="24"/>
          <w:lang w:val="en-CA"/>
        </w:rPr>
        <w:t>y</w:t>
      </w:r>
      <w:r w:rsidRPr="0081603B">
        <w:rPr>
          <w:rFonts w:ascii="Tahoma" w:hAnsi="Tahoma" w:cs="Tahoma"/>
          <w:b/>
          <w:noProof/>
          <w:color w:val="auto"/>
          <w:szCs w:val="24"/>
          <w:lang w:val="en-CA"/>
        </w:rPr>
        <w:t xml:space="preserve">our </w:t>
      </w:r>
    </w:p>
    <w:p w14:paraId="2A43BDC4" w14:textId="4F6FD30A" w:rsidR="000875C9" w:rsidRPr="0081603B" w:rsidRDefault="000875C9">
      <w:pPr>
        <w:pStyle w:val="Heading1"/>
        <w:spacing w:before="0"/>
        <w:jc w:val="center"/>
        <w:rPr>
          <w:rFonts w:ascii="Tahoma" w:hAnsi="Tahoma" w:cs="Tahoma"/>
          <w:b/>
          <w:noProof/>
          <w:color w:val="auto"/>
          <w:szCs w:val="24"/>
          <w:lang w:val="en-CA"/>
        </w:rPr>
      </w:pPr>
      <w:r w:rsidRPr="0081603B">
        <w:rPr>
          <w:rFonts w:ascii="Tahoma" w:hAnsi="Tahoma" w:cs="Tahoma"/>
          <w:b/>
          <w:noProof/>
          <w:color w:val="auto"/>
          <w:szCs w:val="24"/>
          <w:lang w:val="en-CA"/>
        </w:rPr>
        <w:t xml:space="preserve">Pay Equity Act Notice </w:t>
      </w:r>
    </w:p>
    <w:p w14:paraId="03D3D216" w14:textId="77777777" w:rsidR="000875C9" w:rsidRPr="0081603B" w:rsidRDefault="000875C9" w:rsidP="007A1276">
      <w:pPr>
        <w:pStyle w:val="Heading1"/>
        <w:spacing w:before="0"/>
        <w:ind w:left="720" w:firstLine="720"/>
        <w:rPr>
          <w:rFonts w:ascii="Tahoma" w:hAnsi="Tahoma" w:cs="Tahoma"/>
          <w:b/>
          <w:noProof/>
          <w:color w:val="auto"/>
          <w:sz w:val="24"/>
          <w:szCs w:val="24"/>
          <w:lang w:val="en-CA"/>
        </w:rPr>
      </w:pPr>
    </w:p>
    <w:p w14:paraId="40044333" w14:textId="1DC4EC38" w:rsidR="00B00AA1" w:rsidRDefault="00842BD6" w:rsidP="00E46044">
      <w:pPr>
        <w:spacing w:after="240"/>
        <w:rPr>
          <w:rFonts w:ascii="Tahoma" w:eastAsia="Arial" w:hAnsi="Tahoma" w:cs="Tahoma"/>
          <w:noProof/>
          <w:lang w:val="en-CA" w:bidi="en-CA"/>
        </w:rPr>
      </w:pPr>
      <w:r w:rsidRPr="0081603B">
        <w:rPr>
          <w:rFonts w:ascii="Tahoma" w:eastAsia="Arial" w:hAnsi="Tahoma" w:cs="Tahoma"/>
          <w:noProof/>
          <w:lang w:val="en-CA" w:bidi="en-CA"/>
        </w:rPr>
        <w:t xml:space="preserve">Under federal pay equity </w:t>
      </w:r>
      <w:r w:rsidR="00C92C26">
        <w:rPr>
          <w:rFonts w:ascii="Tahoma" w:eastAsia="Arial" w:hAnsi="Tahoma" w:cs="Tahoma"/>
          <w:noProof/>
          <w:lang w:val="en-CA" w:bidi="en-CA"/>
        </w:rPr>
        <w:t>law</w:t>
      </w:r>
      <w:r w:rsidRPr="0081603B">
        <w:rPr>
          <w:rFonts w:ascii="Tahoma" w:eastAsia="Arial" w:hAnsi="Tahoma" w:cs="Tahoma"/>
          <w:noProof/>
          <w:lang w:val="en-CA" w:bidi="en-CA"/>
        </w:rPr>
        <w:t>, you must post a notice</w:t>
      </w:r>
      <w:r w:rsidR="00242E0B">
        <w:rPr>
          <w:rFonts w:ascii="Tahoma" w:eastAsia="Arial" w:hAnsi="Tahoma" w:cs="Tahoma"/>
          <w:noProof/>
          <w:lang w:val="en-CA" w:bidi="en-CA"/>
        </w:rPr>
        <w:t xml:space="preserve"> that is</w:t>
      </w:r>
      <w:r w:rsidRPr="0081603B">
        <w:rPr>
          <w:rFonts w:ascii="Tahoma" w:eastAsia="Arial" w:hAnsi="Tahoma" w:cs="Tahoma"/>
          <w:noProof/>
          <w:lang w:val="en-CA" w:bidi="en-CA"/>
        </w:rPr>
        <w:t xml:space="preserve"> accessible to all of your employees </w:t>
      </w:r>
      <w:r w:rsidRPr="00AA7BAB">
        <w:rPr>
          <w:rFonts w:ascii="Tahoma" w:eastAsia="Arial" w:hAnsi="Tahoma" w:cs="Tahoma"/>
          <w:b/>
          <w:noProof/>
          <w:lang w:val="en-CA" w:bidi="en-CA"/>
        </w:rPr>
        <w:t>within 60 days of becoming subject to the</w:t>
      </w:r>
      <w:r w:rsidR="0055262C" w:rsidRPr="00AA7BAB">
        <w:rPr>
          <w:rFonts w:ascii="Tahoma" w:eastAsia="Arial" w:hAnsi="Tahoma" w:cs="Tahoma"/>
          <w:b/>
          <w:noProof/>
          <w:lang w:val="en-CA" w:bidi="en-CA"/>
        </w:rPr>
        <w:t xml:space="preserve"> Pay Equity</w:t>
      </w:r>
      <w:r w:rsidRPr="00AA7BAB">
        <w:rPr>
          <w:rFonts w:ascii="Tahoma" w:eastAsia="Arial" w:hAnsi="Tahoma" w:cs="Tahoma"/>
          <w:b/>
          <w:noProof/>
          <w:lang w:val="en-CA" w:bidi="en-CA"/>
        </w:rPr>
        <w:t xml:space="preserve"> Act</w:t>
      </w:r>
      <w:r w:rsidR="0055262C" w:rsidRPr="0081603B">
        <w:rPr>
          <w:rFonts w:ascii="Tahoma" w:eastAsia="Arial" w:hAnsi="Tahoma" w:cs="Tahoma"/>
          <w:noProof/>
          <w:lang w:val="en-CA" w:bidi="en-CA"/>
        </w:rPr>
        <w:t xml:space="preserve"> (the Act)</w:t>
      </w:r>
      <w:r w:rsidRPr="0081603B">
        <w:rPr>
          <w:rFonts w:ascii="Tahoma" w:eastAsia="Arial" w:hAnsi="Tahoma" w:cs="Tahoma"/>
          <w:noProof/>
          <w:lang w:val="en-CA" w:bidi="en-CA"/>
        </w:rPr>
        <w:t xml:space="preserve">. This notice will </w:t>
      </w:r>
      <w:r w:rsidR="00E46044" w:rsidRPr="0081603B">
        <w:rPr>
          <w:rFonts w:ascii="Tahoma" w:eastAsia="Arial" w:hAnsi="Tahoma" w:cs="Tahoma"/>
          <w:noProof/>
          <w:lang w:val="en-CA" w:bidi="en-CA"/>
        </w:rPr>
        <w:t xml:space="preserve">inform </w:t>
      </w:r>
      <w:r w:rsidR="00B00AA1">
        <w:rPr>
          <w:rFonts w:ascii="Tahoma" w:eastAsia="Arial" w:hAnsi="Tahoma" w:cs="Tahoma"/>
          <w:noProof/>
          <w:lang w:val="en-CA" w:bidi="en-CA"/>
        </w:rPr>
        <w:t>employees of</w:t>
      </w:r>
      <w:r w:rsidR="00E46044" w:rsidRPr="0081603B">
        <w:rPr>
          <w:rFonts w:ascii="Tahoma" w:eastAsia="Arial" w:hAnsi="Tahoma" w:cs="Tahoma"/>
          <w:noProof/>
          <w:lang w:val="en-CA" w:bidi="en-CA"/>
        </w:rPr>
        <w:t xml:space="preserve"> </w:t>
      </w:r>
      <w:r w:rsidRPr="0081603B">
        <w:rPr>
          <w:rFonts w:ascii="Tahoma" w:eastAsia="Arial" w:hAnsi="Tahoma" w:cs="Tahoma"/>
          <w:noProof/>
          <w:lang w:val="en-CA" w:bidi="en-CA"/>
        </w:rPr>
        <w:t>your</w:t>
      </w:r>
      <w:r w:rsidR="00E46044" w:rsidRPr="0081603B">
        <w:rPr>
          <w:rFonts w:ascii="Tahoma" w:eastAsia="Arial" w:hAnsi="Tahoma" w:cs="Tahoma"/>
          <w:noProof/>
          <w:lang w:val="en-CA" w:bidi="en-CA"/>
        </w:rPr>
        <w:t xml:space="preserve"> obligation to create a pay equity plan and, if applicable, to set up a pay equity committee.</w:t>
      </w:r>
      <w:r w:rsidR="00506AF2" w:rsidRPr="0081603B">
        <w:rPr>
          <w:rStyle w:val="FootnoteReference"/>
          <w:rFonts w:ascii="Tahoma" w:eastAsia="Arial" w:hAnsi="Tahoma" w:cs="Tahoma"/>
          <w:noProof/>
          <w:lang w:val="en-CA" w:bidi="en-CA"/>
        </w:rPr>
        <w:footnoteReference w:id="1"/>
      </w:r>
      <w:r w:rsidR="004C0DBA" w:rsidRPr="0081603B">
        <w:rPr>
          <w:rFonts w:ascii="Tahoma" w:eastAsia="Arial" w:hAnsi="Tahoma" w:cs="Tahoma"/>
          <w:noProof/>
          <w:lang w:val="en-CA" w:bidi="en-CA"/>
        </w:rPr>
        <w:t xml:space="preserve"> </w:t>
      </w:r>
    </w:p>
    <w:p w14:paraId="294F3878" w14:textId="38030059" w:rsidR="2B570EFB" w:rsidRDefault="00B00AA1" w:rsidP="2B570EFB">
      <w:pPr>
        <w:spacing w:after="240"/>
        <w:rPr>
          <w:rFonts w:ascii="Tahoma" w:eastAsia="Arial" w:hAnsi="Tahoma" w:cs="Tahoma"/>
          <w:noProof/>
          <w:lang w:val="en-CA" w:bidi="en-CA"/>
        </w:rPr>
      </w:pPr>
      <w:r w:rsidRPr="2B570EFB">
        <w:rPr>
          <w:rFonts w:ascii="Tahoma" w:eastAsia="Arial" w:hAnsi="Tahoma" w:cs="Tahoma"/>
          <w:noProof/>
          <w:lang w:val="en-CA" w:bidi="en-CA"/>
        </w:rPr>
        <w:t>If you were subject to the Act when it came into force</w:t>
      </w:r>
      <w:r w:rsidR="30DA7B12" w:rsidRPr="2B570EFB">
        <w:rPr>
          <w:rFonts w:ascii="Tahoma" w:eastAsia="Arial" w:hAnsi="Tahoma" w:cs="Tahoma"/>
          <w:noProof/>
          <w:lang w:val="en-CA" w:bidi="en-CA"/>
        </w:rPr>
        <w:t xml:space="preserve"> on August 31, 2021</w:t>
      </w:r>
      <w:r w:rsidRPr="2B570EFB">
        <w:rPr>
          <w:rFonts w:ascii="Tahoma" w:eastAsia="Arial" w:hAnsi="Tahoma" w:cs="Tahoma"/>
          <w:noProof/>
          <w:lang w:val="en-CA" w:bidi="en-CA"/>
        </w:rPr>
        <w:t>, your deadline</w:t>
      </w:r>
      <w:r w:rsidR="5BF02BBE" w:rsidRPr="2B570EFB">
        <w:rPr>
          <w:rFonts w:ascii="Tahoma" w:eastAsia="Arial" w:hAnsi="Tahoma" w:cs="Tahoma"/>
          <w:noProof/>
          <w:lang w:val="en-CA" w:bidi="en-CA"/>
        </w:rPr>
        <w:t xml:space="preserve"> to post the Pay Equity Act Notice</w:t>
      </w:r>
      <w:r w:rsidR="0054673A" w:rsidRPr="2B570EFB">
        <w:rPr>
          <w:rFonts w:ascii="Tahoma" w:eastAsia="Arial" w:hAnsi="Tahoma" w:cs="Tahoma"/>
          <w:noProof/>
          <w:lang w:val="en-CA" w:bidi="en-CA"/>
        </w:rPr>
        <w:t xml:space="preserve"> </w:t>
      </w:r>
      <w:r w:rsidRPr="2B570EFB">
        <w:rPr>
          <w:rFonts w:ascii="Tahoma" w:eastAsia="Arial" w:hAnsi="Tahoma" w:cs="Tahoma"/>
          <w:noProof/>
          <w:lang w:val="en-CA" w:bidi="en-CA"/>
        </w:rPr>
        <w:t>is</w:t>
      </w:r>
      <w:r w:rsidRPr="2B570EFB">
        <w:rPr>
          <w:rFonts w:ascii="Tahoma" w:eastAsia="Arial" w:hAnsi="Tahoma" w:cs="Tahoma"/>
          <w:b/>
          <w:bCs/>
          <w:noProof/>
          <w:lang w:val="en-CA" w:bidi="en-CA"/>
        </w:rPr>
        <w:t xml:space="preserve"> November 1, 2021.</w:t>
      </w:r>
    </w:p>
    <w:p w14:paraId="7E5D43D4" w14:textId="7FB7C297" w:rsidR="00F76652" w:rsidRPr="0081603B" w:rsidRDefault="001B3D33" w:rsidP="00E46044">
      <w:pPr>
        <w:spacing w:after="240"/>
        <w:rPr>
          <w:rFonts w:ascii="Tahoma" w:eastAsia="Arial" w:hAnsi="Tahoma" w:cs="Tahoma"/>
          <w:noProof/>
          <w:lang w:val="en-CA" w:bidi="en-CA"/>
        </w:rPr>
      </w:pPr>
      <w:r>
        <w:rPr>
          <w:rFonts w:ascii="Tahoma" w:eastAsia="Arial" w:hAnsi="Tahoma" w:cs="Tahoma"/>
          <w:noProof/>
          <w:sz w:val="28"/>
          <w:lang w:eastAsia="fr-CA"/>
        </w:rPr>
        <mc:AlternateContent>
          <mc:Choice Requires="wps">
            <w:drawing>
              <wp:anchor distT="0" distB="0" distL="114300" distR="114300" simplePos="0" relativeHeight="251660288" behindDoc="0" locked="0" layoutInCell="1" allowOverlap="1" wp14:anchorId="6B051713" wp14:editId="0DFBD4CC">
                <wp:simplePos x="0" y="0"/>
                <wp:positionH relativeFrom="margin">
                  <wp:posOffset>163195</wp:posOffset>
                </wp:positionH>
                <wp:positionV relativeFrom="paragraph">
                  <wp:posOffset>1380490</wp:posOffset>
                </wp:positionV>
                <wp:extent cx="5391150" cy="3467100"/>
                <wp:effectExtent l="0" t="0" r="19050" b="19050"/>
                <wp:wrapTopAndBottom/>
                <wp:docPr id="4" name="Text Box 4"/>
                <wp:cNvGraphicFramePr/>
                <a:graphic xmlns:a="http://schemas.openxmlformats.org/drawingml/2006/main">
                  <a:graphicData uri="http://schemas.microsoft.com/office/word/2010/wordprocessingShape">
                    <wps:wsp>
                      <wps:cNvSpPr txBox="1"/>
                      <wps:spPr>
                        <a:xfrm>
                          <a:off x="0" y="0"/>
                          <a:ext cx="5391150" cy="3467100"/>
                        </a:xfrm>
                        <a:prstGeom prst="rect">
                          <a:avLst/>
                        </a:prstGeom>
                        <a:ln/>
                      </wps:spPr>
                      <wps:style>
                        <a:lnRef idx="2">
                          <a:schemeClr val="dk1"/>
                        </a:lnRef>
                        <a:fillRef idx="1">
                          <a:schemeClr val="lt1"/>
                        </a:fillRef>
                        <a:effectRef idx="0">
                          <a:schemeClr val="dk1"/>
                        </a:effectRef>
                        <a:fontRef idx="minor">
                          <a:schemeClr val="dk1"/>
                        </a:fontRef>
                      </wps:style>
                      <wps:txbx>
                        <w:txbxContent>
                          <w:p w14:paraId="334D1339" w14:textId="36E70834" w:rsidR="001470C7" w:rsidRDefault="00F76652" w:rsidP="0081603B">
                            <w:pPr>
                              <w:pStyle w:val="Heading2"/>
                              <w:jc w:val="center"/>
                              <w:rPr>
                                <w:rFonts w:eastAsia="Arial" w:cs="Tahoma"/>
                                <w:noProof/>
                                <w:szCs w:val="24"/>
                                <w:lang w:val="en-CA" w:bidi="en-CA"/>
                              </w:rPr>
                            </w:pPr>
                            <w:r w:rsidRPr="00FB0AC3">
                              <w:rPr>
                                <w:rFonts w:eastAsia="Arial" w:cs="Tahoma"/>
                                <w:noProof/>
                                <w:szCs w:val="24"/>
                                <w:lang w:val="en-CA" w:bidi="en-CA"/>
                              </w:rPr>
                              <w:t>General Tips for Writing Your Notice</w:t>
                            </w:r>
                          </w:p>
                          <w:p w14:paraId="58327BF2" w14:textId="77777777" w:rsidR="001470C7" w:rsidRPr="0081603B" w:rsidRDefault="001470C7" w:rsidP="0081603B">
                            <w:pPr>
                              <w:rPr>
                                <w:rFonts w:eastAsia="Arial"/>
                                <w:lang w:val="en-CA" w:bidi="en-CA"/>
                              </w:rPr>
                            </w:pPr>
                          </w:p>
                          <w:p w14:paraId="2B1D1170" w14:textId="445AEB43"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The notice should highlight your obligation</w:t>
                            </w:r>
                            <w:r w:rsidR="00C33AD4">
                              <w:rPr>
                                <w:rFonts w:eastAsia="Arial" w:cs="Tahoma"/>
                                <w:b w:val="0"/>
                                <w:noProof/>
                                <w:sz w:val="24"/>
                                <w:szCs w:val="24"/>
                                <w:lang w:val="en-CA" w:bidi="en-CA"/>
                              </w:rPr>
                              <w:t xml:space="preserve"> to establish a </w:t>
                            </w:r>
                            <w:r w:rsidRPr="00FB0AC3">
                              <w:rPr>
                                <w:rFonts w:eastAsia="Arial" w:cs="Tahoma"/>
                                <w:b w:val="0"/>
                                <w:noProof/>
                                <w:sz w:val="24"/>
                                <w:szCs w:val="24"/>
                                <w:lang w:val="en-CA" w:bidi="en-CA"/>
                              </w:rPr>
                              <w:t>pay equity plan</w:t>
                            </w:r>
                            <w:r w:rsidR="00C33AD4">
                              <w:rPr>
                                <w:rFonts w:eastAsia="Arial" w:cs="Tahoma"/>
                                <w:b w:val="0"/>
                                <w:noProof/>
                                <w:sz w:val="24"/>
                                <w:szCs w:val="24"/>
                                <w:lang w:val="en-CA" w:bidi="en-CA"/>
                              </w:rPr>
                              <w:t xml:space="preserve"> and, if applicable, your obligation to form a pay equity committee</w:t>
                            </w:r>
                            <w:r w:rsidR="00C25735">
                              <w:rPr>
                                <w:rFonts w:eastAsia="Arial" w:cs="Tahoma"/>
                                <w:b w:val="0"/>
                                <w:noProof/>
                                <w:sz w:val="24"/>
                                <w:szCs w:val="24"/>
                                <w:lang w:val="en-CA" w:bidi="en-CA"/>
                              </w:rPr>
                              <w:t xml:space="preserve"> or your choice to voluntarily form one</w:t>
                            </w:r>
                            <w:r w:rsidRPr="00FB0AC3">
                              <w:rPr>
                                <w:rFonts w:eastAsia="Arial" w:cs="Tahoma"/>
                                <w:b w:val="0"/>
                                <w:noProof/>
                                <w:sz w:val="24"/>
                                <w:szCs w:val="24"/>
                                <w:lang w:val="en-CA" w:bidi="en-CA"/>
                              </w:rPr>
                              <w:t>.</w:t>
                            </w:r>
                            <w:r>
                              <w:rPr>
                                <w:rFonts w:eastAsia="Arial" w:cs="Tahoma"/>
                                <w:b w:val="0"/>
                                <w:noProof/>
                                <w:sz w:val="24"/>
                                <w:szCs w:val="24"/>
                                <w:lang w:val="en-CA" w:bidi="en-CA"/>
                              </w:rPr>
                              <w:t xml:space="preserve"> </w:t>
                            </w:r>
                          </w:p>
                          <w:p w14:paraId="1532B55C" w14:textId="77777777" w:rsidR="00F76652" w:rsidRDefault="00F76652" w:rsidP="000C124D">
                            <w:pPr>
                              <w:pStyle w:val="Heading2"/>
                              <w:rPr>
                                <w:rFonts w:eastAsia="Arial" w:cs="Tahoma"/>
                                <w:b w:val="0"/>
                                <w:noProof/>
                                <w:sz w:val="24"/>
                                <w:szCs w:val="24"/>
                                <w:lang w:val="en-CA" w:bidi="en-CA"/>
                              </w:rPr>
                            </w:pPr>
                          </w:p>
                          <w:p w14:paraId="6E80AF10" w14:textId="565AF6F8"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It’s a good practice to explain in a few sentences what pay equity</w:t>
                            </w:r>
                            <w:r w:rsidR="001C03FB">
                              <w:rPr>
                                <w:rFonts w:eastAsia="Arial" w:cs="Tahoma"/>
                                <w:b w:val="0"/>
                                <w:noProof/>
                                <w:sz w:val="24"/>
                                <w:szCs w:val="24"/>
                                <w:lang w:val="en-CA" w:bidi="en-CA"/>
                              </w:rPr>
                              <w:t xml:space="preserve"> is</w:t>
                            </w:r>
                          </w:p>
                          <w:p w14:paraId="59211D0A" w14:textId="7AC1775C" w:rsidR="00CA44DE"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 xml:space="preserve"> and what the purpose of the pay equity plan</w:t>
                            </w:r>
                            <w:r w:rsidR="007670EC">
                              <w:rPr>
                                <w:rFonts w:eastAsia="Arial" w:cs="Tahoma"/>
                                <w:b w:val="0"/>
                                <w:noProof/>
                                <w:sz w:val="24"/>
                                <w:szCs w:val="24"/>
                                <w:lang w:val="en-CA" w:bidi="en-CA"/>
                              </w:rPr>
                              <w:t xml:space="preserve"> is</w:t>
                            </w:r>
                            <w:r w:rsidRPr="00FB0AC3">
                              <w:rPr>
                                <w:rFonts w:eastAsia="Arial" w:cs="Tahoma"/>
                                <w:b w:val="0"/>
                                <w:noProof/>
                                <w:sz w:val="24"/>
                                <w:szCs w:val="24"/>
                                <w:lang w:val="en-CA" w:bidi="en-CA"/>
                              </w:rPr>
                              <w:t xml:space="preserve"> to give employees</w:t>
                            </w:r>
                            <w:r w:rsidR="00CA44DE">
                              <w:rPr>
                                <w:rFonts w:eastAsia="Arial" w:cs="Tahoma"/>
                                <w:b w:val="0"/>
                                <w:noProof/>
                                <w:sz w:val="24"/>
                                <w:szCs w:val="24"/>
                                <w:lang w:val="en-CA" w:bidi="en-CA"/>
                              </w:rPr>
                              <w:t xml:space="preserve"> </w:t>
                            </w:r>
                          </w:p>
                          <w:p w14:paraId="556454E6" w14:textId="7BD94446" w:rsidR="00F76652" w:rsidRDefault="00F76652" w:rsidP="000C124D">
                            <w:pPr>
                              <w:pStyle w:val="Heading2"/>
                              <w:rPr>
                                <w:rFonts w:eastAsia="Arial" w:cs="Tahoma"/>
                                <w:b w:val="0"/>
                                <w:noProof/>
                                <w:sz w:val="24"/>
                                <w:szCs w:val="24"/>
                                <w:lang w:val="en-CA" w:bidi="en-CA"/>
                              </w:rPr>
                            </w:pPr>
                            <w:r>
                              <w:rPr>
                                <w:rFonts w:eastAsia="Arial" w:cs="Tahoma"/>
                                <w:b w:val="0"/>
                                <w:noProof/>
                                <w:sz w:val="24"/>
                                <w:szCs w:val="24"/>
                                <w:lang w:val="en-CA" w:bidi="en-CA"/>
                              </w:rPr>
                              <w:t xml:space="preserve"> some background</w:t>
                            </w:r>
                            <w:r w:rsidRPr="00FB0AC3">
                              <w:rPr>
                                <w:rFonts w:eastAsia="Arial" w:cs="Tahoma"/>
                                <w:b w:val="0"/>
                                <w:noProof/>
                                <w:sz w:val="24"/>
                                <w:szCs w:val="24"/>
                                <w:lang w:val="en-CA" w:bidi="en-CA"/>
                              </w:rPr>
                              <w:t>.</w:t>
                            </w:r>
                            <w:r w:rsidR="00D57238">
                              <w:rPr>
                                <w:rFonts w:eastAsia="Arial" w:cs="Tahoma"/>
                                <w:b w:val="0"/>
                                <w:noProof/>
                                <w:sz w:val="24"/>
                                <w:szCs w:val="24"/>
                                <w:lang w:val="en-CA" w:bidi="en-CA"/>
                              </w:rPr>
                              <w:t xml:space="preserve"> You can use the language</w:t>
                            </w:r>
                            <w:r w:rsidR="00C92C26">
                              <w:rPr>
                                <w:rFonts w:eastAsia="Arial" w:cs="Tahoma"/>
                                <w:b w:val="0"/>
                                <w:noProof/>
                                <w:sz w:val="24"/>
                                <w:szCs w:val="24"/>
                                <w:lang w:val="en-CA" w:bidi="en-CA"/>
                              </w:rPr>
                              <w:t xml:space="preserve"> on the CHRC’s pay equity </w:t>
                            </w:r>
                            <w:r w:rsidR="00D57238">
                              <w:rPr>
                                <w:rFonts w:eastAsia="Arial" w:cs="Tahoma"/>
                                <w:b w:val="0"/>
                                <w:noProof/>
                                <w:sz w:val="24"/>
                                <w:szCs w:val="24"/>
                                <w:lang w:val="en-CA" w:bidi="en-CA"/>
                              </w:rPr>
                              <w:t>website</w:t>
                            </w:r>
                            <w:r w:rsidR="00143254">
                              <w:rPr>
                                <w:rFonts w:eastAsia="Arial" w:cs="Tahoma"/>
                                <w:b w:val="0"/>
                                <w:noProof/>
                                <w:sz w:val="24"/>
                                <w:szCs w:val="24"/>
                                <w:lang w:val="en-CA" w:bidi="en-CA"/>
                              </w:rPr>
                              <w:t>, or below in Section F,</w:t>
                            </w:r>
                            <w:r w:rsidR="00D57238">
                              <w:rPr>
                                <w:rFonts w:eastAsia="Arial" w:cs="Tahoma"/>
                                <w:b w:val="0"/>
                                <w:noProof/>
                                <w:sz w:val="24"/>
                                <w:szCs w:val="24"/>
                                <w:lang w:val="en-CA" w:bidi="en-CA"/>
                              </w:rPr>
                              <w:t xml:space="preserve"> to help.</w:t>
                            </w:r>
                          </w:p>
                          <w:p w14:paraId="5EB4A7C0" w14:textId="77777777" w:rsidR="00F76652" w:rsidRPr="00FB0AC3" w:rsidRDefault="00F76652" w:rsidP="00D57238">
                            <w:pPr>
                              <w:rPr>
                                <w:rFonts w:ascii="Tahoma" w:hAnsi="Tahoma" w:cs="Tahoma"/>
                                <w:lang w:val="en-CA"/>
                              </w:rPr>
                            </w:pPr>
                          </w:p>
                          <w:p w14:paraId="53946736" w14:textId="77777777" w:rsidR="00F76652" w:rsidRDefault="00F76652" w:rsidP="000C124D">
                            <w:pPr>
                              <w:rPr>
                                <w:rFonts w:ascii="Tahoma" w:eastAsia="Arial" w:hAnsi="Tahoma" w:cs="Tahoma"/>
                                <w:noProof/>
                                <w:lang w:val="en-CA" w:bidi="en-CA"/>
                              </w:rPr>
                            </w:pPr>
                            <w:r w:rsidRPr="00FB0AC3">
                              <w:rPr>
                                <w:rFonts w:ascii="Tahoma" w:eastAsia="Arial" w:hAnsi="Tahoma" w:cs="Tahoma"/>
                                <w:noProof/>
                                <w:lang w:val="en-CA" w:bidi="en-CA"/>
                              </w:rPr>
                              <w:t>Your notice should also ensure that your employees know where</w:t>
                            </w:r>
                          </w:p>
                          <w:p w14:paraId="7F48631F" w14:textId="77777777" w:rsidR="00F76652" w:rsidRPr="00FB0AC3" w:rsidRDefault="00F76652" w:rsidP="000C124D">
                            <w:pPr>
                              <w:rPr>
                                <w:rFonts w:ascii="Tahoma" w:hAnsi="Tahoma" w:cs="Tahoma"/>
                                <w:lang w:val="en-CA"/>
                              </w:rPr>
                            </w:pPr>
                            <w:r w:rsidRPr="00FB0AC3">
                              <w:rPr>
                                <w:rFonts w:ascii="Tahoma" w:eastAsia="Arial" w:hAnsi="Tahoma" w:cs="Tahoma"/>
                                <w:noProof/>
                                <w:lang w:val="en-CA" w:bidi="en-CA"/>
                              </w:rPr>
                              <w:t xml:space="preserve"> to find information on pay equity and their rights under the Pay Equity Act.</w:t>
                            </w:r>
                          </w:p>
                          <w:p w14:paraId="65CDD05D" w14:textId="7C4DC422" w:rsidR="00F76652" w:rsidRDefault="00F76652" w:rsidP="00D57238">
                            <w:pPr>
                              <w:rPr>
                                <w:lang w:val="en-CA"/>
                              </w:rPr>
                            </w:pPr>
                          </w:p>
                          <w:p w14:paraId="4E6A4164" w14:textId="261EA836" w:rsidR="004F636D" w:rsidRPr="0081603B" w:rsidRDefault="004F636D" w:rsidP="000C124D">
                            <w:pPr>
                              <w:rPr>
                                <w:lang w:val="en-CA"/>
                              </w:rPr>
                            </w:pPr>
                            <w:r>
                              <w:rPr>
                                <w:lang w:val="en-CA"/>
                              </w:rPr>
                              <w:t>You should update the notice if circumstances change</w:t>
                            </w:r>
                            <w:r w:rsidR="00D57238">
                              <w:rPr>
                                <w:lang w:val="en-CA"/>
                              </w:rPr>
                              <w:t>.</w:t>
                            </w:r>
                            <w:r>
                              <w:rPr>
                                <w:lang w:val="en-CA"/>
                              </w:rPr>
                              <w:t xml:space="preserve"> </w:t>
                            </w:r>
                            <w:r w:rsidR="00D57238">
                              <w:rPr>
                                <w:lang w:val="en-CA"/>
                              </w:rPr>
                              <w:t xml:space="preserve">For </w:t>
                            </w:r>
                            <w:r>
                              <w:rPr>
                                <w:lang w:val="en-CA"/>
                              </w:rPr>
                              <w:t>example</w:t>
                            </w:r>
                            <w:r w:rsidR="00D57238">
                              <w:rPr>
                                <w:lang w:val="en-CA"/>
                              </w:rPr>
                              <w:t>,</w:t>
                            </w:r>
                            <w:r>
                              <w:rPr>
                                <w:lang w:val="en-CA"/>
                              </w:rPr>
                              <w:t xml:space="preserve"> if you become part of a </w:t>
                            </w:r>
                            <w:r w:rsidR="00D57238">
                              <w:rPr>
                                <w:lang w:val="en-CA"/>
                              </w:rPr>
                              <w:t>“</w:t>
                            </w:r>
                            <w:r>
                              <w:rPr>
                                <w:lang w:val="en-CA"/>
                              </w:rPr>
                              <w:t>group of employers</w:t>
                            </w:r>
                            <w:r w:rsidR="00D57238">
                              <w:rPr>
                                <w:lang w:val="en-CA"/>
                              </w:rPr>
                              <w:t>”</w:t>
                            </w:r>
                            <w:r>
                              <w:rPr>
                                <w:lang w:val="en-CA"/>
                              </w:rPr>
                              <w:t xml:space="preserve"> or if you are authorized to de</w:t>
                            </w:r>
                            <w:r w:rsidR="001B3D33">
                              <w:rPr>
                                <w:lang w:val="en-CA"/>
                              </w:rPr>
                              <w:t>velop multiple pay equity plans (see section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1713" id="_x0000_t202" coordsize="21600,21600" o:spt="202" path="m,l,21600r21600,l21600,xe">
                <v:stroke joinstyle="miter"/>
                <v:path gradientshapeok="t" o:connecttype="rect"/>
              </v:shapetype>
              <v:shape id="Text Box 4" o:spid="_x0000_s1026" type="#_x0000_t202" style="position:absolute;margin-left:12.85pt;margin-top:108.7pt;width:424.5pt;height:2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" fillcolor="white [3201]" strokecolor="black [3200]" strokeweight="2pt">
                <v:textbox>
                  <w:txbxContent>
                    <w:p w14:paraId="334D1339" w14:textId="36E70834" w:rsidR="001470C7" w:rsidRDefault="00F76652" w:rsidP="0081603B">
                      <w:pPr>
                        <w:pStyle w:val="Heading2"/>
                        <w:jc w:val="center"/>
                        <w:rPr>
                          <w:rFonts w:eastAsia="Arial" w:cs="Tahoma"/>
                          <w:noProof/>
                          <w:szCs w:val="24"/>
                          <w:lang w:val="en-CA" w:bidi="en-CA"/>
                        </w:rPr>
                      </w:pPr>
                      <w:r w:rsidRPr="00FB0AC3">
                        <w:rPr>
                          <w:rFonts w:eastAsia="Arial" w:cs="Tahoma"/>
                          <w:noProof/>
                          <w:szCs w:val="24"/>
                          <w:lang w:val="en-CA" w:bidi="en-CA"/>
                        </w:rPr>
                        <w:t>General Tips for Writing Your Notice</w:t>
                      </w:r>
                    </w:p>
                    <w:p w14:paraId="58327BF2" w14:textId="77777777" w:rsidR="001470C7" w:rsidRPr="0081603B" w:rsidRDefault="001470C7" w:rsidP="0081603B">
                      <w:pPr>
                        <w:rPr>
                          <w:rFonts w:eastAsia="Arial"/>
                          <w:lang w:val="en-CA" w:bidi="en-CA"/>
                        </w:rPr>
                      </w:pPr>
                    </w:p>
                    <w:p w14:paraId="2B1D1170" w14:textId="445AEB43"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The notice should highlight your obligation</w:t>
                      </w:r>
                      <w:r w:rsidR="00C33AD4">
                        <w:rPr>
                          <w:rFonts w:eastAsia="Arial" w:cs="Tahoma"/>
                          <w:b w:val="0"/>
                          <w:noProof/>
                          <w:sz w:val="24"/>
                          <w:szCs w:val="24"/>
                          <w:lang w:val="en-CA" w:bidi="en-CA"/>
                        </w:rPr>
                        <w:t xml:space="preserve"> to establish a </w:t>
                      </w:r>
                      <w:r w:rsidRPr="00FB0AC3">
                        <w:rPr>
                          <w:rFonts w:eastAsia="Arial" w:cs="Tahoma"/>
                          <w:b w:val="0"/>
                          <w:noProof/>
                          <w:sz w:val="24"/>
                          <w:szCs w:val="24"/>
                          <w:lang w:val="en-CA" w:bidi="en-CA"/>
                        </w:rPr>
                        <w:t>pay equity plan</w:t>
                      </w:r>
                      <w:r w:rsidR="00C33AD4">
                        <w:rPr>
                          <w:rFonts w:eastAsia="Arial" w:cs="Tahoma"/>
                          <w:b w:val="0"/>
                          <w:noProof/>
                          <w:sz w:val="24"/>
                          <w:szCs w:val="24"/>
                          <w:lang w:val="en-CA" w:bidi="en-CA"/>
                        </w:rPr>
                        <w:t xml:space="preserve"> and, if applicable, your obligation to form a pay equity committee</w:t>
                      </w:r>
                      <w:r w:rsidR="00C25735">
                        <w:rPr>
                          <w:rFonts w:eastAsia="Arial" w:cs="Tahoma"/>
                          <w:b w:val="0"/>
                          <w:noProof/>
                          <w:sz w:val="24"/>
                          <w:szCs w:val="24"/>
                          <w:lang w:val="en-CA" w:bidi="en-CA"/>
                        </w:rPr>
                        <w:t xml:space="preserve"> or your choice to voluntarily form one</w:t>
                      </w:r>
                      <w:r w:rsidRPr="00FB0AC3">
                        <w:rPr>
                          <w:rFonts w:eastAsia="Arial" w:cs="Tahoma"/>
                          <w:b w:val="0"/>
                          <w:noProof/>
                          <w:sz w:val="24"/>
                          <w:szCs w:val="24"/>
                          <w:lang w:val="en-CA" w:bidi="en-CA"/>
                        </w:rPr>
                        <w:t>.</w:t>
                      </w:r>
                      <w:r>
                        <w:rPr>
                          <w:rFonts w:eastAsia="Arial" w:cs="Tahoma"/>
                          <w:b w:val="0"/>
                          <w:noProof/>
                          <w:sz w:val="24"/>
                          <w:szCs w:val="24"/>
                          <w:lang w:val="en-CA" w:bidi="en-CA"/>
                        </w:rPr>
                        <w:t xml:space="preserve"> </w:t>
                      </w:r>
                    </w:p>
                    <w:p w14:paraId="1532B55C" w14:textId="77777777" w:rsidR="00F76652" w:rsidRDefault="00F76652" w:rsidP="000C124D">
                      <w:pPr>
                        <w:pStyle w:val="Heading2"/>
                        <w:rPr>
                          <w:rFonts w:eastAsia="Arial" w:cs="Tahoma"/>
                          <w:b w:val="0"/>
                          <w:noProof/>
                          <w:sz w:val="24"/>
                          <w:szCs w:val="24"/>
                          <w:lang w:val="en-CA" w:bidi="en-CA"/>
                        </w:rPr>
                      </w:pPr>
                    </w:p>
                    <w:p w14:paraId="6E80AF10" w14:textId="565AF6F8"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It’s a good practice to explain in a few sentences what pay equity</w:t>
                      </w:r>
                      <w:r w:rsidR="001C03FB">
                        <w:rPr>
                          <w:rFonts w:eastAsia="Arial" w:cs="Tahoma"/>
                          <w:b w:val="0"/>
                          <w:noProof/>
                          <w:sz w:val="24"/>
                          <w:szCs w:val="24"/>
                          <w:lang w:val="en-CA" w:bidi="en-CA"/>
                        </w:rPr>
                        <w:t xml:space="preserve"> is</w:t>
                      </w:r>
                    </w:p>
                    <w:p w14:paraId="59211D0A" w14:textId="7AC1775C" w:rsidR="00CA44DE"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 xml:space="preserve"> and what the purpose of the pay equity plan</w:t>
                      </w:r>
                      <w:r w:rsidR="007670EC">
                        <w:rPr>
                          <w:rFonts w:eastAsia="Arial" w:cs="Tahoma"/>
                          <w:b w:val="0"/>
                          <w:noProof/>
                          <w:sz w:val="24"/>
                          <w:szCs w:val="24"/>
                          <w:lang w:val="en-CA" w:bidi="en-CA"/>
                        </w:rPr>
                        <w:t xml:space="preserve"> is</w:t>
                      </w:r>
                      <w:r w:rsidRPr="00FB0AC3">
                        <w:rPr>
                          <w:rFonts w:eastAsia="Arial" w:cs="Tahoma"/>
                          <w:b w:val="0"/>
                          <w:noProof/>
                          <w:sz w:val="24"/>
                          <w:szCs w:val="24"/>
                          <w:lang w:val="en-CA" w:bidi="en-CA"/>
                        </w:rPr>
                        <w:t xml:space="preserve"> to give employees</w:t>
                      </w:r>
                      <w:r w:rsidR="00CA44DE">
                        <w:rPr>
                          <w:rFonts w:eastAsia="Arial" w:cs="Tahoma"/>
                          <w:b w:val="0"/>
                          <w:noProof/>
                          <w:sz w:val="24"/>
                          <w:szCs w:val="24"/>
                          <w:lang w:val="en-CA" w:bidi="en-CA"/>
                        </w:rPr>
                        <w:t xml:space="preserve"> </w:t>
                      </w:r>
                    </w:p>
                    <w:p w14:paraId="556454E6" w14:textId="7BD94446" w:rsidR="00F76652" w:rsidRDefault="00F76652" w:rsidP="000C124D">
                      <w:pPr>
                        <w:pStyle w:val="Heading2"/>
                        <w:rPr>
                          <w:rFonts w:eastAsia="Arial" w:cs="Tahoma"/>
                          <w:b w:val="0"/>
                          <w:noProof/>
                          <w:sz w:val="24"/>
                          <w:szCs w:val="24"/>
                          <w:lang w:val="en-CA" w:bidi="en-CA"/>
                        </w:rPr>
                      </w:pPr>
                      <w:r>
                        <w:rPr>
                          <w:rFonts w:eastAsia="Arial" w:cs="Tahoma"/>
                          <w:b w:val="0"/>
                          <w:noProof/>
                          <w:sz w:val="24"/>
                          <w:szCs w:val="24"/>
                          <w:lang w:val="en-CA" w:bidi="en-CA"/>
                        </w:rPr>
                        <w:t xml:space="preserve"> some background</w:t>
                      </w:r>
                      <w:r w:rsidRPr="00FB0AC3">
                        <w:rPr>
                          <w:rFonts w:eastAsia="Arial" w:cs="Tahoma"/>
                          <w:b w:val="0"/>
                          <w:noProof/>
                          <w:sz w:val="24"/>
                          <w:szCs w:val="24"/>
                          <w:lang w:val="en-CA" w:bidi="en-CA"/>
                        </w:rPr>
                        <w:t>.</w:t>
                      </w:r>
                      <w:r w:rsidR="00D57238">
                        <w:rPr>
                          <w:rFonts w:eastAsia="Arial" w:cs="Tahoma"/>
                          <w:b w:val="0"/>
                          <w:noProof/>
                          <w:sz w:val="24"/>
                          <w:szCs w:val="24"/>
                          <w:lang w:val="en-CA" w:bidi="en-CA"/>
                        </w:rPr>
                        <w:t xml:space="preserve"> You can use the language</w:t>
                      </w:r>
                      <w:r w:rsidR="00C92C26">
                        <w:rPr>
                          <w:rFonts w:eastAsia="Arial" w:cs="Tahoma"/>
                          <w:b w:val="0"/>
                          <w:noProof/>
                          <w:sz w:val="24"/>
                          <w:szCs w:val="24"/>
                          <w:lang w:val="en-CA" w:bidi="en-CA"/>
                        </w:rPr>
                        <w:t xml:space="preserve"> on the CHRC’s pay equity </w:t>
                      </w:r>
                      <w:r w:rsidR="00D57238">
                        <w:rPr>
                          <w:rFonts w:eastAsia="Arial" w:cs="Tahoma"/>
                          <w:b w:val="0"/>
                          <w:noProof/>
                          <w:sz w:val="24"/>
                          <w:szCs w:val="24"/>
                          <w:lang w:val="en-CA" w:bidi="en-CA"/>
                        </w:rPr>
                        <w:t>website</w:t>
                      </w:r>
                      <w:r w:rsidR="00143254">
                        <w:rPr>
                          <w:rFonts w:eastAsia="Arial" w:cs="Tahoma"/>
                          <w:b w:val="0"/>
                          <w:noProof/>
                          <w:sz w:val="24"/>
                          <w:szCs w:val="24"/>
                          <w:lang w:val="en-CA" w:bidi="en-CA"/>
                        </w:rPr>
                        <w:t>, or below in Section F,</w:t>
                      </w:r>
                      <w:r w:rsidR="00D57238">
                        <w:rPr>
                          <w:rFonts w:eastAsia="Arial" w:cs="Tahoma"/>
                          <w:b w:val="0"/>
                          <w:noProof/>
                          <w:sz w:val="24"/>
                          <w:szCs w:val="24"/>
                          <w:lang w:val="en-CA" w:bidi="en-CA"/>
                        </w:rPr>
                        <w:t xml:space="preserve"> to help.</w:t>
                      </w:r>
                    </w:p>
                    <w:p w14:paraId="5EB4A7C0" w14:textId="77777777" w:rsidR="00F76652" w:rsidRPr="00FB0AC3" w:rsidRDefault="00F76652" w:rsidP="00D57238">
                      <w:pPr>
                        <w:rPr>
                          <w:rFonts w:ascii="Tahoma" w:hAnsi="Tahoma" w:cs="Tahoma"/>
                          <w:lang w:val="en-CA"/>
                        </w:rPr>
                      </w:pPr>
                    </w:p>
                    <w:p w14:paraId="53946736" w14:textId="77777777" w:rsidR="00F76652" w:rsidRDefault="00F76652" w:rsidP="000C124D">
                      <w:pPr>
                        <w:rPr>
                          <w:rFonts w:ascii="Tahoma" w:eastAsia="Arial" w:hAnsi="Tahoma" w:cs="Tahoma"/>
                          <w:noProof/>
                          <w:lang w:val="en-CA" w:bidi="en-CA"/>
                        </w:rPr>
                      </w:pPr>
                      <w:r w:rsidRPr="00FB0AC3">
                        <w:rPr>
                          <w:rFonts w:ascii="Tahoma" w:eastAsia="Arial" w:hAnsi="Tahoma" w:cs="Tahoma"/>
                          <w:noProof/>
                          <w:lang w:val="en-CA" w:bidi="en-CA"/>
                        </w:rPr>
                        <w:t>Your notice should also ensure that your employees know where</w:t>
                      </w:r>
                    </w:p>
                    <w:p w14:paraId="7F48631F" w14:textId="77777777" w:rsidR="00F76652" w:rsidRPr="00FB0AC3" w:rsidRDefault="00F76652" w:rsidP="000C124D">
                      <w:pPr>
                        <w:rPr>
                          <w:rFonts w:ascii="Tahoma" w:hAnsi="Tahoma" w:cs="Tahoma"/>
                          <w:lang w:val="en-CA"/>
                        </w:rPr>
                      </w:pPr>
                      <w:r w:rsidRPr="00FB0AC3">
                        <w:rPr>
                          <w:rFonts w:ascii="Tahoma" w:eastAsia="Arial" w:hAnsi="Tahoma" w:cs="Tahoma"/>
                          <w:noProof/>
                          <w:lang w:val="en-CA" w:bidi="en-CA"/>
                        </w:rPr>
                        <w:t xml:space="preserve"> to find information on pay equity and their rights under the Pay Equity Act.</w:t>
                      </w:r>
                    </w:p>
                    <w:p w14:paraId="65CDD05D" w14:textId="7C4DC422" w:rsidR="00F76652" w:rsidRDefault="00F76652" w:rsidP="00D57238">
                      <w:pPr>
                        <w:rPr>
                          <w:lang w:val="en-CA"/>
                        </w:rPr>
                      </w:pPr>
                    </w:p>
                    <w:p w14:paraId="4E6A4164" w14:textId="261EA836" w:rsidR="004F636D" w:rsidRPr="0081603B" w:rsidRDefault="004F636D" w:rsidP="000C124D">
                      <w:pPr>
                        <w:rPr>
                          <w:lang w:val="en-CA"/>
                        </w:rPr>
                      </w:pPr>
                      <w:r>
                        <w:rPr>
                          <w:lang w:val="en-CA"/>
                        </w:rPr>
                        <w:t>You should update the notice if circumstances change</w:t>
                      </w:r>
                      <w:r w:rsidR="00D57238">
                        <w:rPr>
                          <w:lang w:val="en-CA"/>
                        </w:rPr>
                        <w:t>.</w:t>
                      </w:r>
                      <w:r>
                        <w:rPr>
                          <w:lang w:val="en-CA"/>
                        </w:rPr>
                        <w:t xml:space="preserve"> </w:t>
                      </w:r>
                      <w:r w:rsidR="00D57238">
                        <w:rPr>
                          <w:lang w:val="en-CA"/>
                        </w:rPr>
                        <w:t xml:space="preserve">For </w:t>
                      </w:r>
                      <w:r>
                        <w:rPr>
                          <w:lang w:val="en-CA"/>
                        </w:rPr>
                        <w:t>example</w:t>
                      </w:r>
                      <w:r w:rsidR="00D57238">
                        <w:rPr>
                          <w:lang w:val="en-CA"/>
                        </w:rPr>
                        <w:t>,</w:t>
                      </w:r>
                      <w:r>
                        <w:rPr>
                          <w:lang w:val="en-CA"/>
                        </w:rPr>
                        <w:t xml:space="preserve"> if you become part of a </w:t>
                      </w:r>
                      <w:r w:rsidR="00D57238">
                        <w:rPr>
                          <w:lang w:val="en-CA"/>
                        </w:rPr>
                        <w:t>“</w:t>
                      </w:r>
                      <w:r>
                        <w:rPr>
                          <w:lang w:val="en-CA"/>
                        </w:rPr>
                        <w:t>group of employers</w:t>
                      </w:r>
                      <w:r w:rsidR="00D57238">
                        <w:rPr>
                          <w:lang w:val="en-CA"/>
                        </w:rPr>
                        <w:t>”</w:t>
                      </w:r>
                      <w:r>
                        <w:rPr>
                          <w:lang w:val="en-CA"/>
                        </w:rPr>
                        <w:t xml:space="preserve"> or if you are authorized to de</w:t>
                      </w:r>
                      <w:r w:rsidR="001B3D33">
                        <w:rPr>
                          <w:lang w:val="en-CA"/>
                        </w:rPr>
                        <w:t>velop multiple pay equity plans (see section E).</w:t>
                      </w:r>
                    </w:p>
                  </w:txbxContent>
                </v:textbox>
                <w10:wrap type="topAndBottom" anchorx="margin"/>
              </v:shape>
            </w:pict>
          </mc:Fallback>
        </mc:AlternateContent>
      </w:r>
      <w:r w:rsidR="004043B5">
        <w:rPr>
          <w:rFonts w:ascii="Tahoma" w:eastAsia="Arial" w:hAnsi="Tahoma" w:cs="Tahoma"/>
          <w:noProof/>
          <w:lang w:val="en-CA" w:bidi="en-CA"/>
        </w:rPr>
        <w:t xml:space="preserve">You may write your own notice or use one of the notice templates found in the Templates section of the Canadian Human Rights Commission’s website for pay equity at </w:t>
      </w:r>
      <w:hyperlink r:id="rId11" w:history="1">
        <w:r w:rsidR="00C33AD4">
          <w:rPr>
            <w:rStyle w:val="Hyperlink"/>
            <w:rFonts w:ascii="Tahoma" w:eastAsia="Arial" w:hAnsi="Tahoma" w:cs="Tahoma"/>
            <w:noProof/>
            <w:lang w:val="en-CA" w:bidi="en-CA"/>
          </w:rPr>
          <w:t>www.payequitychrc.ca/en/templates</w:t>
        </w:r>
      </w:hyperlink>
      <w:r w:rsidR="004043B5">
        <w:rPr>
          <w:rFonts w:ascii="Tahoma" w:eastAsia="Arial" w:hAnsi="Tahoma" w:cs="Tahoma"/>
          <w:noProof/>
          <w:lang w:val="en-CA" w:bidi="en-CA"/>
        </w:rPr>
        <w:t>.</w:t>
      </w:r>
      <w:r>
        <w:rPr>
          <w:rFonts w:ascii="Tahoma" w:eastAsia="Arial" w:hAnsi="Tahoma" w:cs="Tahoma"/>
          <w:noProof/>
          <w:lang w:val="en-CA" w:bidi="en-CA"/>
        </w:rPr>
        <w:t xml:space="preserve"> The default notice template is for workplaces that will be establishing a single pay equity plan. An alternative notice template exists for workplaces that have been authorized to establish multiple pay equity plans (see section E).</w:t>
      </w:r>
    </w:p>
    <w:p w14:paraId="76DF56B4" w14:textId="4BEA89DD" w:rsidR="0055262C" w:rsidRPr="0081603B" w:rsidRDefault="0055262C" w:rsidP="00E46044">
      <w:pPr>
        <w:spacing w:after="240"/>
        <w:rPr>
          <w:rFonts w:ascii="Tahoma" w:eastAsia="Arial" w:hAnsi="Tahoma" w:cs="Tahoma"/>
          <w:noProof/>
          <w:lang w:val="en-CA" w:bidi="en-CA"/>
        </w:rPr>
      </w:pPr>
    </w:p>
    <w:p w14:paraId="2DD28F24" w14:textId="261FE885" w:rsidR="00842BD6" w:rsidRPr="0081603B" w:rsidRDefault="00506AF2" w:rsidP="0081603B">
      <w:pPr>
        <w:pStyle w:val="Heading2"/>
        <w:numPr>
          <w:ilvl w:val="0"/>
          <w:numId w:val="25"/>
        </w:numPr>
        <w:ind w:left="360"/>
        <w:rPr>
          <w:rFonts w:eastAsia="Arial"/>
          <w:noProof/>
          <w:lang w:val="en-CA" w:bidi="en-CA"/>
        </w:rPr>
      </w:pPr>
      <w:r w:rsidRPr="00C33AD4">
        <w:rPr>
          <w:rFonts w:eastAsia="Arial"/>
          <w:noProof/>
          <w:lang w:val="en-CA" w:bidi="en-CA"/>
        </w:rPr>
        <w:lastRenderedPageBreak/>
        <w:t>Content</w:t>
      </w:r>
      <w:r w:rsidR="009A0A29" w:rsidRPr="00C33AD4">
        <w:rPr>
          <w:rFonts w:eastAsia="Arial"/>
          <w:noProof/>
          <w:lang w:val="en-CA" w:bidi="en-CA"/>
        </w:rPr>
        <w:t xml:space="preserve"> Checklist</w:t>
      </w:r>
    </w:p>
    <w:p w14:paraId="72D93099" w14:textId="0E539351" w:rsidR="001B3D33" w:rsidRPr="00650CC1" w:rsidRDefault="001B3D33" w:rsidP="00E46044">
      <w:pPr>
        <w:spacing w:after="240"/>
        <w:rPr>
          <w:rFonts w:ascii="Tahoma" w:eastAsia="Arial" w:hAnsi="Tahoma" w:cs="Tahoma"/>
          <w:noProof/>
          <w:lang w:val="en-CA" w:bidi="en-CA"/>
        </w:rPr>
      </w:pPr>
      <w:r>
        <w:rPr>
          <w:rFonts w:ascii="Tahoma" w:eastAsia="Arial" w:hAnsi="Tahoma" w:cs="Tahoma"/>
          <w:noProof/>
          <w:lang w:val="en-CA" w:bidi="en-CA"/>
        </w:rPr>
        <w:t>The information required in this checklist can be inputed directly in the relevant fields of the</w:t>
      </w:r>
      <w:r w:rsidR="00D57238">
        <w:rPr>
          <w:rFonts w:ascii="Tahoma" w:eastAsia="Arial" w:hAnsi="Tahoma" w:cs="Tahoma"/>
          <w:noProof/>
          <w:lang w:val="en-CA" w:bidi="en-CA"/>
        </w:rPr>
        <w:t xml:space="preserve"> online</w:t>
      </w:r>
      <w:r>
        <w:rPr>
          <w:rFonts w:ascii="Tahoma" w:eastAsia="Arial" w:hAnsi="Tahoma" w:cs="Tahoma"/>
          <w:noProof/>
          <w:lang w:val="en-CA" w:bidi="en-CA"/>
        </w:rPr>
        <w:t xml:space="preserve"> </w:t>
      </w:r>
      <w:hyperlink r:id="rId12" w:history="1">
        <w:r w:rsidR="00967C0B" w:rsidRPr="00967C0B">
          <w:rPr>
            <w:rStyle w:val="Hyperlink"/>
            <w:rFonts w:ascii="Tahoma" w:eastAsia="Arial" w:hAnsi="Tahoma" w:cs="Tahoma"/>
            <w:noProof/>
            <w:lang w:val="en-CA" w:bidi="en-CA"/>
          </w:rPr>
          <w:t>Pay Equity Noti</w:t>
        </w:r>
        <w:r w:rsidR="00967C0B" w:rsidRPr="00967C0B">
          <w:rPr>
            <w:rStyle w:val="Hyperlink"/>
            <w:rFonts w:ascii="Tahoma" w:eastAsia="Arial" w:hAnsi="Tahoma" w:cs="Tahoma"/>
            <w:noProof/>
            <w:lang w:val="en-CA" w:bidi="en-CA"/>
          </w:rPr>
          <w:t>c</w:t>
        </w:r>
        <w:r w:rsidR="00967C0B" w:rsidRPr="00967C0B">
          <w:rPr>
            <w:rStyle w:val="Hyperlink"/>
            <w:rFonts w:ascii="Tahoma" w:eastAsia="Arial" w:hAnsi="Tahoma" w:cs="Tahoma"/>
            <w:noProof/>
            <w:lang w:val="en-CA" w:bidi="en-CA"/>
          </w:rPr>
          <w:t>e Template – Single Plan</w:t>
        </w:r>
      </w:hyperlink>
      <w:r w:rsidR="00D57238" w:rsidRPr="00967C0B">
        <w:rPr>
          <w:rStyle w:val="Hyperlink"/>
          <w:rFonts w:ascii="Tahoma" w:eastAsia="Arial" w:hAnsi="Tahoma" w:cs="Tahoma"/>
          <w:noProof/>
          <w:color w:val="auto"/>
          <w:u w:val="none"/>
          <w:lang w:val="en-CA" w:bidi="en-CA"/>
        </w:rPr>
        <w:t>.</w:t>
      </w:r>
      <w:r w:rsidRPr="00967C0B">
        <w:rPr>
          <w:rFonts w:ascii="Tahoma" w:eastAsia="Arial" w:hAnsi="Tahoma" w:cs="Tahoma"/>
          <w:noProof/>
          <w:lang w:val="en-CA" w:bidi="en-CA"/>
        </w:rPr>
        <w:t xml:space="preserve"> </w:t>
      </w:r>
      <w:r w:rsidR="00D57238">
        <w:rPr>
          <w:rFonts w:ascii="Tahoma" w:eastAsia="Arial" w:hAnsi="Tahoma" w:cs="Tahoma"/>
          <w:noProof/>
          <w:lang w:val="en-CA" w:bidi="en-CA"/>
        </w:rPr>
        <w:t xml:space="preserve">Or, you can use this checklist to create your </w:t>
      </w:r>
      <w:r>
        <w:rPr>
          <w:rFonts w:ascii="Tahoma" w:eastAsia="Arial" w:hAnsi="Tahoma" w:cs="Tahoma"/>
          <w:noProof/>
          <w:lang w:val="en-CA" w:bidi="en-CA"/>
        </w:rPr>
        <w:t xml:space="preserve">own notice. </w:t>
      </w:r>
    </w:p>
    <w:p w14:paraId="41621F5F" w14:textId="47B32AFC" w:rsidR="00842BD6" w:rsidRPr="0081603B" w:rsidRDefault="00506AF2" w:rsidP="00E46044">
      <w:pPr>
        <w:spacing w:after="240"/>
        <w:rPr>
          <w:rFonts w:ascii="Tahoma" w:eastAsia="Arial" w:hAnsi="Tahoma" w:cs="Tahoma"/>
          <w:b/>
          <w:noProof/>
          <w:lang w:val="en-CA" w:bidi="en-CA"/>
        </w:rPr>
      </w:pPr>
      <w:r w:rsidRPr="0081603B">
        <w:rPr>
          <w:rFonts w:ascii="Tahoma" w:eastAsia="Arial" w:hAnsi="Tahoma" w:cs="Tahoma"/>
          <w:b/>
          <w:noProof/>
          <w:lang w:val="en-CA" w:bidi="en-CA"/>
        </w:rPr>
        <w:t>If you</w:t>
      </w:r>
      <w:r w:rsidR="00630C1A" w:rsidRPr="0081603B">
        <w:rPr>
          <w:rFonts w:ascii="Tahoma" w:eastAsia="Arial" w:hAnsi="Tahoma" w:cs="Tahoma"/>
          <w:b/>
          <w:noProof/>
          <w:lang w:val="en-CA" w:bidi="en-CA"/>
        </w:rPr>
        <w:t xml:space="preserve"> have </w:t>
      </w:r>
      <w:r w:rsidR="00842BD6" w:rsidRPr="0081603B">
        <w:rPr>
          <w:rFonts w:ascii="Tahoma" w:eastAsia="Arial" w:hAnsi="Tahoma" w:cs="Tahoma"/>
          <w:b/>
          <w:noProof/>
          <w:lang w:val="en-CA" w:bidi="en-CA"/>
        </w:rPr>
        <w:t>100 or more employees or an</w:t>
      </w:r>
      <w:r w:rsidRPr="0081603B">
        <w:rPr>
          <w:rFonts w:ascii="Tahoma" w:eastAsia="Arial" w:hAnsi="Tahoma" w:cs="Tahoma"/>
          <w:b/>
          <w:noProof/>
          <w:lang w:val="en-CA" w:bidi="en-CA"/>
        </w:rPr>
        <w:t xml:space="preserve">y number of unionized employees, </w:t>
      </w:r>
      <w:r w:rsidR="001C03FB">
        <w:rPr>
          <w:rFonts w:ascii="Tahoma" w:eastAsia="Arial" w:hAnsi="Tahoma" w:cs="Tahoma"/>
          <w:noProof/>
          <w:lang w:val="en-CA" w:bidi="en-CA"/>
        </w:rPr>
        <w:t>the notice</w:t>
      </w:r>
      <w:r w:rsidRPr="0081603B">
        <w:rPr>
          <w:rFonts w:ascii="Tahoma" w:eastAsia="Arial" w:hAnsi="Tahoma" w:cs="Tahoma"/>
          <w:noProof/>
          <w:lang w:val="en-CA" w:bidi="en-CA"/>
        </w:rPr>
        <w:t xml:space="preserve"> must include:</w:t>
      </w:r>
    </w:p>
    <w:p w14:paraId="20F0620A" w14:textId="6F8683D1" w:rsidR="00163BAD" w:rsidRPr="00AA7BAB" w:rsidRDefault="00967C0B" w:rsidP="0081603B">
      <w:pPr>
        <w:ind w:left="360"/>
        <w:rPr>
          <w:rFonts w:ascii="Tahoma" w:hAnsi="Tahoma" w:cs="Tahoma"/>
          <w:szCs w:val="28"/>
          <w:lang w:val="en-CA"/>
        </w:rPr>
      </w:pPr>
      <w:sdt>
        <w:sdtPr>
          <w:rPr>
            <w:rFonts w:ascii="MS Gothic" w:eastAsia="MS Gothic" w:hAnsi="MS Gothic"/>
            <w:sz w:val="28"/>
            <w:szCs w:val="28"/>
            <w:lang w:val="en-CA"/>
          </w:rPr>
          <w:id w:val="1629125069"/>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9A0A29" w:rsidRPr="0081603B">
        <w:rPr>
          <w:sz w:val="28"/>
          <w:szCs w:val="28"/>
          <w:lang w:val="en-CA"/>
        </w:rPr>
        <w:t xml:space="preserve"> </w:t>
      </w:r>
      <w:r w:rsidR="00163BAD">
        <w:rPr>
          <w:rFonts w:ascii="Tahoma" w:hAnsi="Tahoma" w:cs="Tahoma"/>
          <w:szCs w:val="28"/>
          <w:lang w:val="en-CA"/>
        </w:rPr>
        <w:t>the date of the posting;</w:t>
      </w:r>
    </w:p>
    <w:p w14:paraId="5AEB994D" w14:textId="17338C16" w:rsidR="00630C1A" w:rsidRPr="0081603B" w:rsidRDefault="00967C0B" w:rsidP="0081603B">
      <w:pPr>
        <w:ind w:left="360"/>
        <w:rPr>
          <w:rFonts w:ascii="Tahoma" w:eastAsia="Arial" w:hAnsi="Tahoma" w:cs="Tahoma"/>
          <w:noProof/>
          <w:lang w:val="en-CA" w:bidi="en-CA"/>
        </w:rPr>
      </w:pPr>
      <w:sdt>
        <w:sdtPr>
          <w:rPr>
            <w:rFonts w:ascii="MS Gothic" w:eastAsia="MS Gothic" w:hAnsi="MS Gothic"/>
            <w:sz w:val="28"/>
            <w:szCs w:val="28"/>
            <w:lang w:val="en-CA"/>
          </w:rPr>
          <w:id w:val="348147049"/>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Pr>
          <w:rFonts w:ascii="Tahoma" w:eastAsia="Arial" w:hAnsi="Tahoma" w:cs="Tahoma"/>
          <w:noProof/>
          <w:lang w:val="en-CA" w:bidi="en-CA"/>
        </w:rPr>
        <w:t xml:space="preserve"> </w:t>
      </w:r>
      <w:r w:rsidR="00506AF2" w:rsidRPr="0081603B">
        <w:rPr>
          <w:rFonts w:ascii="Tahoma" w:eastAsia="Arial" w:hAnsi="Tahoma" w:cs="Tahoma"/>
          <w:noProof/>
          <w:lang w:val="en-CA" w:bidi="en-CA"/>
        </w:rPr>
        <w:t>your obligation to create a pay equity plan;</w:t>
      </w:r>
    </w:p>
    <w:p w14:paraId="415515CB" w14:textId="45EE76E9" w:rsidR="00506AF2" w:rsidRPr="0081603B" w:rsidRDefault="00967C0B" w:rsidP="0081603B">
      <w:pPr>
        <w:ind w:left="360"/>
        <w:rPr>
          <w:rFonts w:ascii="Tahoma" w:eastAsia="Arial" w:hAnsi="Tahoma" w:cs="Tahoma"/>
          <w:noProof/>
          <w:lang w:val="en-CA" w:bidi="en-CA"/>
        </w:rPr>
      </w:pPr>
      <w:sdt>
        <w:sdtPr>
          <w:rPr>
            <w:rFonts w:ascii="MS Gothic" w:eastAsia="MS Gothic" w:hAnsi="MS Gothic"/>
            <w:sz w:val="28"/>
            <w:szCs w:val="28"/>
            <w:lang w:val="en-CA"/>
          </w:rPr>
          <w:id w:val="552813958"/>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your obligation to make all reasonable efforts to set up a pay equity committee to develop the pay equity plan;</w:t>
      </w:r>
    </w:p>
    <w:p w14:paraId="4BC89E82" w14:textId="79D40D10" w:rsidR="00506AF2" w:rsidRPr="0081603B" w:rsidRDefault="00967C0B" w:rsidP="0081603B">
      <w:pPr>
        <w:ind w:left="360"/>
        <w:rPr>
          <w:rFonts w:ascii="Tahoma" w:eastAsia="Arial" w:hAnsi="Tahoma" w:cs="Tahoma"/>
          <w:noProof/>
          <w:lang w:val="en-CA" w:bidi="en-CA"/>
        </w:rPr>
      </w:pPr>
      <w:sdt>
        <w:sdtPr>
          <w:rPr>
            <w:rFonts w:ascii="MS Gothic" w:eastAsia="MS Gothic" w:hAnsi="MS Gothic"/>
            <w:sz w:val="28"/>
            <w:szCs w:val="28"/>
            <w:lang w:val="en-CA"/>
          </w:rPr>
          <w:id w:val="-605120179"/>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the requirements for the pay equity committee’s membership</w:t>
      </w:r>
      <w:r w:rsidR="00CA44DE">
        <w:rPr>
          <w:rFonts w:ascii="Tahoma" w:eastAsia="Arial" w:hAnsi="Tahoma" w:cs="Tahoma"/>
          <w:noProof/>
          <w:lang w:val="en-CA" w:bidi="en-CA"/>
        </w:rPr>
        <w:t xml:space="preserve"> (see section </w:t>
      </w:r>
      <w:r w:rsidR="001B3D33">
        <w:rPr>
          <w:rFonts w:ascii="Tahoma" w:eastAsia="Arial" w:hAnsi="Tahoma" w:cs="Tahoma"/>
          <w:noProof/>
          <w:lang w:val="en-CA" w:bidi="en-CA"/>
        </w:rPr>
        <w:t>F</w:t>
      </w:r>
      <w:r w:rsidR="00CA44DE">
        <w:rPr>
          <w:rFonts w:ascii="Tahoma" w:eastAsia="Arial" w:hAnsi="Tahoma" w:cs="Tahoma"/>
          <w:noProof/>
          <w:lang w:val="en-CA" w:bidi="en-CA"/>
        </w:rPr>
        <w:t>)</w:t>
      </w:r>
      <w:r w:rsidR="00506AF2" w:rsidRPr="0081603B">
        <w:rPr>
          <w:rFonts w:ascii="Tahoma" w:eastAsia="Arial" w:hAnsi="Tahoma" w:cs="Tahoma"/>
          <w:noProof/>
          <w:lang w:val="en-CA" w:bidi="en-CA"/>
        </w:rPr>
        <w:t>;</w:t>
      </w:r>
    </w:p>
    <w:p w14:paraId="26EA9A47" w14:textId="7BA3385D" w:rsidR="00506AF2" w:rsidRPr="0081603B" w:rsidRDefault="00967C0B" w:rsidP="0081603B">
      <w:pPr>
        <w:ind w:left="360"/>
        <w:rPr>
          <w:rFonts w:ascii="Tahoma" w:eastAsia="Arial" w:hAnsi="Tahoma" w:cs="Tahoma"/>
          <w:noProof/>
          <w:lang w:val="en-CA" w:bidi="en-CA"/>
        </w:rPr>
      </w:pPr>
      <w:sdt>
        <w:sdtPr>
          <w:rPr>
            <w:rFonts w:ascii="MS Gothic" w:eastAsia="MS Gothic" w:hAnsi="MS Gothic"/>
            <w:sz w:val="28"/>
            <w:szCs w:val="28"/>
            <w:lang w:val="en-CA"/>
          </w:rPr>
          <w:id w:val="452905964"/>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 xml:space="preserve">if there are any non-unionized employees, their right to </w:t>
      </w:r>
      <w:r w:rsidR="007670EC">
        <w:rPr>
          <w:rFonts w:ascii="Tahoma" w:eastAsia="Arial" w:hAnsi="Tahoma" w:cs="Tahoma"/>
          <w:noProof/>
          <w:lang w:val="en-CA" w:bidi="en-CA"/>
        </w:rPr>
        <w:t>choose</w:t>
      </w:r>
      <w:r w:rsidR="00506AF2" w:rsidRPr="0081603B">
        <w:rPr>
          <w:rFonts w:ascii="Tahoma" w:eastAsia="Arial" w:hAnsi="Tahoma" w:cs="Tahoma"/>
          <w:noProof/>
          <w:lang w:val="en-CA" w:bidi="en-CA"/>
        </w:rPr>
        <w:t xml:space="preserve"> the committee members who will represent them; and,</w:t>
      </w:r>
    </w:p>
    <w:p w14:paraId="69ED1E23" w14:textId="308B2541" w:rsidR="00506AF2" w:rsidRDefault="00967C0B" w:rsidP="0081603B">
      <w:pPr>
        <w:ind w:left="360"/>
        <w:rPr>
          <w:rFonts w:ascii="Tahoma" w:eastAsia="Arial" w:hAnsi="Tahoma" w:cs="Tahoma"/>
          <w:noProof/>
          <w:lang w:val="en-CA" w:bidi="en-CA"/>
        </w:rPr>
      </w:pPr>
      <w:sdt>
        <w:sdtPr>
          <w:rPr>
            <w:rFonts w:ascii="MS Gothic" w:eastAsia="MS Gothic" w:hAnsi="MS Gothic"/>
            <w:sz w:val="28"/>
            <w:szCs w:val="28"/>
            <w:lang w:val="en-CA"/>
          </w:rPr>
          <w:id w:val="-735770159"/>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if there are any unionized employees, the right of their bargaining agent to select committee members who will reprensent them.</w:t>
      </w:r>
    </w:p>
    <w:p w14:paraId="6520F62B" w14:textId="77777777" w:rsidR="00A12FB6" w:rsidRPr="0081603B" w:rsidRDefault="00A12FB6" w:rsidP="0081603B">
      <w:pPr>
        <w:ind w:left="360"/>
        <w:rPr>
          <w:rFonts w:ascii="Tahoma" w:eastAsia="Arial" w:hAnsi="Tahoma" w:cs="Tahoma"/>
          <w:noProof/>
          <w:lang w:val="en-CA" w:bidi="en-CA"/>
        </w:rPr>
      </w:pPr>
    </w:p>
    <w:p w14:paraId="1C22D82E" w14:textId="2D846BB6" w:rsidR="00842BD6" w:rsidRPr="0081603B" w:rsidRDefault="00506AF2" w:rsidP="00E46044">
      <w:pPr>
        <w:spacing w:after="240"/>
        <w:rPr>
          <w:rFonts w:ascii="Tahoma" w:eastAsia="Arial" w:hAnsi="Tahoma" w:cs="Tahoma"/>
          <w:b/>
          <w:noProof/>
          <w:lang w:val="en-CA" w:bidi="en-CA"/>
        </w:rPr>
      </w:pPr>
      <w:r w:rsidRPr="0081603B">
        <w:rPr>
          <w:rFonts w:ascii="Tahoma" w:eastAsia="Arial" w:hAnsi="Tahoma" w:cs="Tahoma"/>
          <w:b/>
          <w:noProof/>
          <w:lang w:val="en-CA" w:bidi="en-CA"/>
        </w:rPr>
        <w:t>If you</w:t>
      </w:r>
      <w:r w:rsidR="00630C1A" w:rsidRPr="0081603B">
        <w:rPr>
          <w:rFonts w:ascii="Tahoma" w:eastAsia="Arial" w:hAnsi="Tahoma" w:cs="Tahoma"/>
          <w:b/>
          <w:noProof/>
          <w:lang w:val="en-CA" w:bidi="en-CA"/>
        </w:rPr>
        <w:t xml:space="preserve"> have </w:t>
      </w:r>
      <w:r w:rsidR="00842BD6" w:rsidRPr="0081603B">
        <w:rPr>
          <w:rFonts w:ascii="Tahoma" w:eastAsia="Arial" w:hAnsi="Tahoma" w:cs="Tahoma"/>
          <w:b/>
          <w:noProof/>
          <w:lang w:val="en-CA" w:bidi="en-CA"/>
        </w:rPr>
        <w:t>between 10 and 99 non-unionized employees</w:t>
      </w:r>
      <w:r w:rsidRPr="0081603B">
        <w:rPr>
          <w:rFonts w:ascii="Tahoma" w:eastAsia="Arial" w:hAnsi="Tahoma" w:cs="Tahoma"/>
          <w:b/>
          <w:noProof/>
          <w:lang w:val="en-CA" w:bidi="en-CA"/>
        </w:rPr>
        <w:t xml:space="preserve">, </w:t>
      </w:r>
      <w:r w:rsidR="001C03FB">
        <w:rPr>
          <w:rFonts w:ascii="Tahoma" w:eastAsia="Arial" w:hAnsi="Tahoma" w:cs="Tahoma"/>
          <w:noProof/>
          <w:lang w:val="en-CA" w:bidi="en-CA"/>
        </w:rPr>
        <w:t>the notice</w:t>
      </w:r>
      <w:r w:rsidRPr="0081603B">
        <w:rPr>
          <w:rFonts w:ascii="Tahoma" w:eastAsia="Arial" w:hAnsi="Tahoma" w:cs="Tahoma"/>
          <w:noProof/>
          <w:lang w:val="en-CA" w:bidi="en-CA"/>
        </w:rPr>
        <w:t xml:space="preserve"> must include:</w:t>
      </w:r>
    </w:p>
    <w:p w14:paraId="5B5DC04E" w14:textId="77777777" w:rsidR="00163BAD" w:rsidRPr="008E7C87" w:rsidRDefault="00967C0B" w:rsidP="00163BAD">
      <w:pPr>
        <w:ind w:left="360"/>
        <w:rPr>
          <w:rFonts w:ascii="Tahoma" w:hAnsi="Tahoma" w:cs="Tahoma"/>
          <w:szCs w:val="28"/>
          <w:lang w:val="en-CA"/>
        </w:rPr>
      </w:pPr>
      <w:sdt>
        <w:sdtPr>
          <w:rPr>
            <w:rFonts w:ascii="MS Gothic" w:eastAsia="MS Gothic" w:hAnsi="MS Gothic"/>
            <w:sz w:val="28"/>
            <w:szCs w:val="28"/>
            <w:lang w:val="en-CA"/>
          </w:rPr>
          <w:id w:val="1494449357"/>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sidRPr="0081603B">
        <w:rPr>
          <w:sz w:val="28"/>
          <w:szCs w:val="28"/>
          <w:lang w:val="en-CA"/>
        </w:rPr>
        <w:t xml:space="preserve"> </w:t>
      </w:r>
      <w:r w:rsidR="00163BAD">
        <w:rPr>
          <w:rFonts w:ascii="Tahoma" w:hAnsi="Tahoma" w:cs="Tahoma"/>
          <w:szCs w:val="28"/>
          <w:lang w:val="en-CA"/>
        </w:rPr>
        <w:t>the date of the posting;</w:t>
      </w:r>
    </w:p>
    <w:p w14:paraId="72B3BB94" w14:textId="2A68CEE9" w:rsidR="00506AF2" w:rsidRPr="00AA7BAB" w:rsidRDefault="00967C0B" w:rsidP="00AA7BAB">
      <w:pPr>
        <w:ind w:left="360"/>
        <w:rPr>
          <w:rFonts w:ascii="Tahoma" w:eastAsia="Arial" w:hAnsi="Tahoma" w:cs="Tahoma"/>
          <w:noProof/>
          <w:lang w:val="en-CA" w:bidi="en-CA"/>
        </w:rPr>
      </w:pPr>
      <w:sdt>
        <w:sdtPr>
          <w:rPr>
            <w:rFonts w:ascii="MS Gothic" w:eastAsia="MS Gothic" w:hAnsi="MS Gothic"/>
            <w:sz w:val="28"/>
            <w:szCs w:val="28"/>
            <w:lang w:val="en-CA"/>
          </w:rPr>
          <w:id w:val="433867441"/>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Pr>
          <w:rFonts w:ascii="Tahoma" w:eastAsia="Arial" w:hAnsi="Tahoma" w:cs="Tahoma"/>
          <w:noProof/>
          <w:lang w:val="en-CA" w:bidi="en-CA"/>
        </w:rPr>
        <w:t xml:space="preserve"> </w:t>
      </w:r>
      <w:r w:rsidR="00163BAD" w:rsidRPr="0081603B">
        <w:rPr>
          <w:rFonts w:ascii="Tahoma" w:eastAsia="Arial" w:hAnsi="Tahoma" w:cs="Tahoma"/>
          <w:noProof/>
          <w:lang w:val="en-CA" w:bidi="en-CA"/>
        </w:rPr>
        <w:t>your obligation to create a pay equity plan;</w:t>
      </w:r>
      <w:r w:rsidR="00163BAD">
        <w:rPr>
          <w:rFonts w:ascii="Tahoma" w:eastAsia="Arial" w:hAnsi="Tahoma" w:cs="Tahoma"/>
          <w:noProof/>
          <w:lang w:val="en-CA" w:bidi="en-CA"/>
        </w:rPr>
        <w:t xml:space="preserve"> </w:t>
      </w:r>
      <w:r w:rsidR="00506AF2" w:rsidRPr="00AA7BAB">
        <w:rPr>
          <w:rFonts w:ascii="Tahoma" w:eastAsia="Arial" w:hAnsi="Tahoma" w:cs="Tahoma"/>
          <w:noProof/>
          <w:lang w:val="en-CA" w:bidi="en-CA"/>
        </w:rPr>
        <w:t>and,</w:t>
      </w:r>
    </w:p>
    <w:p w14:paraId="6BC174D9" w14:textId="64062EF4" w:rsidR="00506AF2" w:rsidRPr="0081603B" w:rsidRDefault="00967C0B" w:rsidP="0081603B">
      <w:pPr>
        <w:pStyle w:val="ListParagraph"/>
        <w:spacing w:after="240"/>
        <w:ind w:left="360"/>
        <w:rPr>
          <w:rFonts w:ascii="Tahoma" w:eastAsia="Arial" w:hAnsi="Tahoma" w:cs="Tahoma"/>
          <w:noProof/>
          <w:lang w:val="en-CA" w:bidi="en-CA"/>
        </w:rPr>
      </w:pPr>
      <w:sdt>
        <w:sdtPr>
          <w:rPr>
            <w:sz w:val="28"/>
            <w:szCs w:val="28"/>
            <w:lang w:val="en-CA"/>
          </w:rPr>
          <w:id w:val="-1142337524"/>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if you volountarily decide to set up a pay equity committee, the requirements for the pay equity committee’s membership</w:t>
      </w:r>
      <w:r w:rsidR="00CA44DE">
        <w:rPr>
          <w:rFonts w:ascii="Tahoma" w:eastAsia="Arial" w:hAnsi="Tahoma" w:cs="Tahoma"/>
          <w:noProof/>
          <w:lang w:val="en-CA" w:bidi="en-CA"/>
        </w:rPr>
        <w:t xml:space="preserve"> (see section </w:t>
      </w:r>
      <w:r w:rsidR="001B3D33">
        <w:rPr>
          <w:rFonts w:ascii="Tahoma" w:eastAsia="Arial" w:hAnsi="Tahoma" w:cs="Tahoma"/>
          <w:noProof/>
          <w:lang w:val="en-CA" w:bidi="en-CA"/>
        </w:rPr>
        <w:t>F</w:t>
      </w:r>
      <w:r w:rsidR="00CA44DE">
        <w:rPr>
          <w:rFonts w:ascii="Tahoma" w:eastAsia="Arial" w:hAnsi="Tahoma" w:cs="Tahoma"/>
          <w:noProof/>
          <w:lang w:val="en-CA" w:bidi="en-CA"/>
        </w:rPr>
        <w:t>)</w:t>
      </w:r>
      <w:r w:rsidR="00506AF2" w:rsidRPr="0081603B">
        <w:rPr>
          <w:rFonts w:ascii="Tahoma" w:eastAsia="Arial" w:hAnsi="Tahoma" w:cs="Tahoma"/>
          <w:noProof/>
          <w:lang w:val="en-CA" w:bidi="en-CA"/>
        </w:rPr>
        <w:t xml:space="preserve"> and th</w:t>
      </w:r>
      <w:r w:rsidR="00845897">
        <w:rPr>
          <w:rFonts w:ascii="Tahoma" w:eastAsia="Arial" w:hAnsi="Tahoma" w:cs="Tahoma"/>
          <w:noProof/>
          <w:lang w:val="en-CA" w:bidi="en-CA"/>
        </w:rPr>
        <w:t>e right of your employees to de</w:t>
      </w:r>
      <w:r w:rsidR="00506AF2" w:rsidRPr="0081603B">
        <w:rPr>
          <w:rFonts w:ascii="Tahoma" w:eastAsia="Arial" w:hAnsi="Tahoma" w:cs="Tahoma"/>
          <w:noProof/>
          <w:lang w:val="en-CA" w:bidi="en-CA"/>
        </w:rPr>
        <w:t>s</w:t>
      </w:r>
      <w:r w:rsidR="00845897">
        <w:rPr>
          <w:rFonts w:ascii="Tahoma" w:eastAsia="Arial" w:hAnsi="Tahoma" w:cs="Tahoma"/>
          <w:noProof/>
          <w:lang w:val="en-CA" w:bidi="en-CA"/>
        </w:rPr>
        <w:t>i</w:t>
      </w:r>
      <w:r w:rsidR="00506AF2" w:rsidRPr="0081603B">
        <w:rPr>
          <w:rFonts w:ascii="Tahoma" w:eastAsia="Arial" w:hAnsi="Tahoma" w:cs="Tahoma"/>
          <w:noProof/>
          <w:lang w:val="en-CA" w:bidi="en-CA"/>
        </w:rPr>
        <w:t>gnate committee members to represent them.</w:t>
      </w:r>
    </w:p>
    <w:p w14:paraId="01DDFDAF" w14:textId="33E50BB4" w:rsidR="009A0A29" w:rsidRPr="00F13958" w:rsidRDefault="009A0A29" w:rsidP="009A0A29">
      <w:pPr>
        <w:spacing w:after="240"/>
        <w:rPr>
          <w:rFonts w:ascii="Tahoma" w:eastAsia="Arial" w:hAnsi="Tahoma" w:cs="Tahoma"/>
          <w:noProof/>
          <w:lang w:val="en-CA" w:bidi="en-CA"/>
        </w:rPr>
      </w:pPr>
      <w:r w:rsidRPr="00650CC1">
        <w:rPr>
          <w:rFonts w:ascii="Tahoma" w:eastAsia="Arial" w:hAnsi="Tahoma" w:cs="Tahoma"/>
          <w:b/>
          <w:noProof/>
          <w:lang w:val="en-CA" w:bidi="en-CA"/>
        </w:rPr>
        <w:t xml:space="preserve">If you are part of a </w:t>
      </w:r>
      <w:r w:rsidR="00C92C26">
        <w:rPr>
          <w:rFonts w:ascii="Tahoma" w:eastAsia="Arial" w:hAnsi="Tahoma" w:cs="Tahoma"/>
          <w:b/>
          <w:noProof/>
          <w:lang w:val="en-CA" w:bidi="en-CA"/>
        </w:rPr>
        <w:t>“</w:t>
      </w:r>
      <w:r w:rsidRPr="00C25735">
        <w:rPr>
          <w:rFonts w:ascii="Tahoma" w:eastAsia="Arial" w:hAnsi="Tahoma" w:cs="Tahoma"/>
          <w:b/>
          <w:noProof/>
          <w:lang w:val="en-CA" w:bidi="en-CA"/>
        </w:rPr>
        <w:t>group of employers</w:t>
      </w:r>
      <w:r w:rsidR="00C92C26">
        <w:rPr>
          <w:rFonts w:ascii="Tahoma" w:eastAsia="Arial" w:hAnsi="Tahoma" w:cs="Tahoma"/>
          <w:b/>
          <w:noProof/>
          <w:lang w:val="en-CA" w:bidi="en-CA"/>
        </w:rPr>
        <w:t>,”</w:t>
      </w:r>
      <w:r w:rsidRPr="00650CC1">
        <w:rPr>
          <w:rFonts w:ascii="Tahoma" w:eastAsia="Arial" w:hAnsi="Tahoma" w:cs="Tahoma"/>
          <w:b/>
          <w:noProof/>
          <w:lang w:val="en-CA" w:bidi="en-CA"/>
        </w:rPr>
        <w:t xml:space="preserve"> as defined in the Act</w:t>
      </w:r>
      <w:r w:rsidRPr="00F13958">
        <w:rPr>
          <w:rFonts w:ascii="Tahoma" w:eastAsia="Arial" w:hAnsi="Tahoma" w:cs="Tahoma"/>
          <w:noProof/>
          <w:lang w:val="en-CA" w:bidi="en-CA"/>
        </w:rPr>
        <w:t>, each employer in the group must post a</w:t>
      </w:r>
      <w:r w:rsidR="00D80DCA">
        <w:rPr>
          <w:rFonts w:ascii="Tahoma" w:eastAsia="Arial" w:hAnsi="Tahoma" w:cs="Tahoma"/>
          <w:noProof/>
          <w:lang w:val="en-CA" w:bidi="en-CA"/>
        </w:rPr>
        <w:t>n updated</w:t>
      </w:r>
      <w:r w:rsidRPr="00F13958">
        <w:rPr>
          <w:rFonts w:ascii="Tahoma" w:eastAsia="Arial" w:hAnsi="Tahoma" w:cs="Tahoma"/>
          <w:noProof/>
          <w:lang w:val="en-CA" w:bidi="en-CA"/>
        </w:rPr>
        <w:t xml:space="preserve"> notice in their workplace based on the total number of employees in the group and their union status. You also need to clearly indicate in the notice </w:t>
      </w:r>
      <w:r w:rsidR="00C33AD4">
        <w:rPr>
          <w:rFonts w:ascii="Tahoma" w:eastAsia="Arial" w:hAnsi="Tahoma" w:cs="Tahoma"/>
          <w:noProof/>
          <w:lang w:val="en-CA" w:bidi="en-CA"/>
        </w:rPr>
        <w:t xml:space="preserve">that </w:t>
      </w:r>
      <w:r w:rsidRPr="00F13958">
        <w:rPr>
          <w:rFonts w:ascii="Tahoma" w:eastAsia="Arial" w:hAnsi="Tahoma" w:cs="Tahoma"/>
          <w:noProof/>
          <w:lang w:val="en-CA" w:bidi="en-CA"/>
        </w:rPr>
        <w:t>you are part of a group of employers.</w:t>
      </w:r>
      <w:r w:rsidR="00C25735">
        <w:rPr>
          <w:rFonts w:ascii="Tahoma" w:eastAsia="Arial" w:hAnsi="Tahoma" w:cs="Tahoma"/>
          <w:noProof/>
          <w:lang w:val="en-CA" w:bidi="en-CA"/>
        </w:rPr>
        <w:t xml:space="preserve"> If you are not yet in a group of employers, but you are part of an application to form a group of employers, it is </w:t>
      </w:r>
      <w:r w:rsidR="00D80DCA">
        <w:rPr>
          <w:rFonts w:ascii="Tahoma" w:eastAsia="Arial" w:hAnsi="Tahoma" w:cs="Tahoma"/>
          <w:noProof/>
          <w:lang w:val="en-CA" w:bidi="en-CA"/>
        </w:rPr>
        <w:t>a good practice to mention it in the initial notice or to communicate it to employees in another manner.</w:t>
      </w:r>
      <w:r w:rsidR="00C92C26">
        <w:rPr>
          <w:rFonts w:ascii="Tahoma" w:eastAsia="Arial" w:hAnsi="Tahoma" w:cs="Tahoma"/>
          <w:noProof/>
          <w:lang w:val="en-CA" w:bidi="en-CA"/>
        </w:rPr>
        <w:t xml:space="preserve"> For more information on belonging to a “group o</w:t>
      </w:r>
      <w:r w:rsidR="000C124D">
        <w:rPr>
          <w:rFonts w:ascii="Tahoma" w:eastAsia="Arial" w:hAnsi="Tahoma" w:cs="Tahoma"/>
          <w:noProof/>
          <w:lang w:val="en-CA" w:bidi="en-CA"/>
        </w:rPr>
        <w:t xml:space="preserve">f employers,” you can refer to </w:t>
      </w:r>
      <w:hyperlink r:id="rId13" w:history="1">
        <w:r w:rsidR="000C124D" w:rsidRPr="000C124D">
          <w:rPr>
            <w:rStyle w:val="Hyperlink"/>
            <w:rFonts w:ascii="Tahoma" w:eastAsia="Arial" w:hAnsi="Tahoma" w:cs="Tahoma"/>
            <w:noProof/>
            <w:lang w:val="en-CA" w:bidi="en-CA"/>
          </w:rPr>
          <w:t>Interpretations, Policies and Guidelines</w:t>
        </w:r>
      </w:hyperlink>
      <w:r w:rsidR="000C124D">
        <w:rPr>
          <w:rFonts w:ascii="Tahoma" w:eastAsia="Arial" w:hAnsi="Tahoma" w:cs="Tahoma"/>
          <w:noProof/>
          <w:lang w:val="en-CA" w:bidi="en-CA"/>
        </w:rPr>
        <w:t>.</w:t>
      </w:r>
    </w:p>
    <w:p w14:paraId="5B86B9F8" w14:textId="38AB74DE" w:rsidR="009A0A29" w:rsidRDefault="009A0A29" w:rsidP="00EA563C">
      <w:pPr>
        <w:spacing w:after="240"/>
        <w:rPr>
          <w:rFonts w:ascii="Tahoma" w:eastAsia="Arial" w:hAnsi="Tahoma" w:cs="Tahoma"/>
          <w:b/>
          <w:noProof/>
          <w:lang w:val="en-CA" w:bidi="en-CA"/>
        </w:rPr>
      </w:pPr>
    </w:p>
    <w:p w14:paraId="3C348051" w14:textId="6C6C8513" w:rsidR="001470C7" w:rsidRPr="0081603B" w:rsidRDefault="6572F7E2" w:rsidP="0081603B">
      <w:pPr>
        <w:pStyle w:val="Heading2"/>
        <w:numPr>
          <w:ilvl w:val="0"/>
          <w:numId w:val="25"/>
        </w:numPr>
        <w:ind w:left="360"/>
        <w:rPr>
          <w:rFonts w:eastAsia="Arial"/>
          <w:noProof/>
          <w:lang w:val="en-CA" w:bidi="en-CA"/>
        </w:rPr>
      </w:pPr>
      <w:r w:rsidRPr="00C33AD4">
        <w:rPr>
          <w:rFonts w:eastAsia="Arial"/>
          <w:noProof/>
          <w:lang w:val="en-CA" w:bidi="en-CA"/>
        </w:rPr>
        <w:lastRenderedPageBreak/>
        <w:t xml:space="preserve">Form and </w:t>
      </w:r>
      <w:r w:rsidR="001470C7" w:rsidRPr="00C33AD4">
        <w:rPr>
          <w:rFonts w:eastAsia="Arial"/>
          <w:noProof/>
          <w:lang w:val="en-CA" w:bidi="en-CA"/>
        </w:rPr>
        <w:t>Acce</w:t>
      </w:r>
      <w:r w:rsidR="001470C7" w:rsidRPr="0081603B">
        <w:rPr>
          <w:rFonts w:eastAsia="Arial"/>
          <w:noProof/>
          <w:lang w:val="en-CA" w:bidi="en-CA"/>
        </w:rPr>
        <w:t>ssibility of the Notice</w:t>
      </w:r>
      <w:r w:rsidR="00163BAD">
        <w:rPr>
          <w:rStyle w:val="FootnoteReference"/>
          <w:rFonts w:eastAsia="Arial"/>
          <w:noProof/>
          <w:lang w:val="en-CA" w:bidi="en-CA"/>
        </w:rPr>
        <w:footnoteReference w:id="2"/>
      </w:r>
    </w:p>
    <w:p w14:paraId="31BEA40B" w14:textId="487BA082" w:rsidR="001470C7" w:rsidRDefault="001470C7" w:rsidP="4DA6C509">
      <w:pPr>
        <w:spacing w:after="240"/>
        <w:rPr>
          <w:rFonts w:ascii="Tahoma" w:hAnsi="Tahoma" w:cs="Tahoma"/>
          <w:lang w:val="en-US" w:eastAsia="fr-CA"/>
        </w:rPr>
      </w:pPr>
      <w:r w:rsidRPr="4DA6C509">
        <w:rPr>
          <w:rFonts w:ascii="Tahoma" w:eastAsia="Arial" w:hAnsi="Tahoma" w:cs="Tahoma"/>
          <w:noProof/>
          <w:lang w:val="en-CA" w:bidi="en-CA"/>
        </w:rPr>
        <w:t xml:space="preserve">You must </w:t>
      </w:r>
      <w:r w:rsidRPr="4DA6C509">
        <w:rPr>
          <w:rFonts w:ascii="Tahoma" w:hAnsi="Tahoma" w:cs="Tahoma"/>
          <w:lang w:val="en-CA"/>
        </w:rPr>
        <w:t>post the notice in print or electronic form</w:t>
      </w:r>
      <w:r w:rsidR="00C92C26">
        <w:rPr>
          <w:rFonts w:ascii="Tahoma" w:hAnsi="Tahoma" w:cs="Tahoma"/>
          <w:lang w:val="en-CA"/>
        </w:rPr>
        <w:t>,</w:t>
      </w:r>
      <w:r w:rsidRPr="4DA6C509">
        <w:rPr>
          <w:rFonts w:ascii="Tahoma" w:hAnsi="Tahoma" w:cs="Tahoma"/>
          <w:lang w:val="en-CA"/>
        </w:rPr>
        <w:t xml:space="preserve"> and in such a way as to be </w:t>
      </w:r>
      <w:r w:rsidRPr="00AA7BAB">
        <w:rPr>
          <w:rFonts w:ascii="Tahoma" w:hAnsi="Tahoma" w:cs="Tahoma"/>
          <w:b/>
          <w:bCs/>
          <w:lang w:val="en-CA"/>
        </w:rPr>
        <w:t xml:space="preserve">readily available to </w:t>
      </w:r>
      <w:r w:rsidRPr="000C124D">
        <w:rPr>
          <w:rFonts w:ascii="Tahoma" w:hAnsi="Tahoma" w:cs="Tahoma"/>
          <w:b/>
          <w:bCs/>
          <w:i/>
          <w:lang w:val="en-CA"/>
        </w:rPr>
        <w:t>all</w:t>
      </w:r>
      <w:r w:rsidRPr="00AA7BAB">
        <w:rPr>
          <w:rFonts w:ascii="Tahoma" w:hAnsi="Tahoma" w:cs="Tahoma"/>
          <w:b/>
          <w:bCs/>
          <w:lang w:val="en-CA"/>
        </w:rPr>
        <w:t xml:space="preserve"> employees</w:t>
      </w:r>
      <w:r w:rsidRPr="4DA6C509">
        <w:rPr>
          <w:rFonts w:ascii="Tahoma" w:hAnsi="Tahoma" w:cs="Tahoma"/>
          <w:lang w:val="en-CA"/>
        </w:rPr>
        <w:t xml:space="preserve">. </w:t>
      </w:r>
      <w:r w:rsidR="4B8B5230" w:rsidRPr="4DA6C509">
        <w:rPr>
          <w:rFonts w:ascii="Tahoma" w:hAnsi="Tahoma" w:cs="Tahoma"/>
          <w:lang w:val="en-CA"/>
        </w:rPr>
        <w:t>I</w:t>
      </w:r>
      <w:r w:rsidR="00B65827" w:rsidRPr="4DA6C509">
        <w:rPr>
          <w:rFonts w:ascii="Tahoma" w:hAnsi="Tahoma" w:cs="Tahoma"/>
          <w:lang w:val="en-CA"/>
        </w:rPr>
        <w:t xml:space="preserve">f posted in electronic form, you </w:t>
      </w:r>
      <w:r w:rsidR="2FF151B5" w:rsidRPr="4DA6C509">
        <w:rPr>
          <w:rFonts w:ascii="Tahoma" w:hAnsi="Tahoma" w:cs="Tahoma"/>
          <w:lang w:val="en-CA"/>
        </w:rPr>
        <w:t xml:space="preserve">need to </w:t>
      </w:r>
      <w:r w:rsidR="00B65827" w:rsidRPr="4DA6C509">
        <w:rPr>
          <w:rFonts w:ascii="Tahoma" w:hAnsi="Tahoma" w:cs="Tahoma"/>
          <w:lang w:val="en-CA"/>
        </w:rPr>
        <w:t>inform employee</w:t>
      </w:r>
      <w:r w:rsidR="7C4412B5" w:rsidRPr="4DA6C509">
        <w:rPr>
          <w:rFonts w:ascii="Tahoma" w:hAnsi="Tahoma" w:cs="Tahoma"/>
          <w:lang w:val="en-CA"/>
        </w:rPr>
        <w:t>s of</w:t>
      </w:r>
      <w:r w:rsidR="00B65827" w:rsidRPr="4DA6C509">
        <w:rPr>
          <w:rFonts w:ascii="Tahoma" w:hAnsi="Tahoma" w:cs="Tahoma"/>
          <w:lang w:val="en-CA"/>
        </w:rPr>
        <w:t xml:space="preserve"> how to access </w:t>
      </w:r>
      <w:r w:rsidR="0D79591F" w:rsidRPr="4DA6C509">
        <w:rPr>
          <w:rFonts w:ascii="Tahoma" w:hAnsi="Tahoma" w:cs="Tahoma"/>
          <w:lang w:val="en-CA"/>
        </w:rPr>
        <w:t>the document</w:t>
      </w:r>
      <w:r w:rsidR="00B65827" w:rsidRPr="4DA6C509">
        <w:rPr>
          <w:rFonts w:ascii="Tahoma" w:hAnsi="Tahoma" w:cs="Tahoma"/>
          <w:lang w:val="en-CA"/>
        </w:rPr>
        <w:t xml:space="preserve">. </w:t>
      </w:r>
      <w:r w:rsidR="695A9398" w:rsidRPr="4DA6C509">
        <w:rPr>
          <w:rFonts w:ascii="Tahoma" w:hAnsi="Tahoma" w:cs="Tahoma"/>
          <w:lang w:val="en-CA"/>
        </w:rPr>
        <w:t xml:space="preserve">For example, if you are posting the document on an electronic platform, you may need to remind employees of how to access the electronic platform and provide them with </w:t>
      </w:r>
      <w:r w:rsidR="3D091141" w:rsidRPr="4DA6C509">
        <w:rPr>
          <w:rFonts w:ascii="Tahoma" w:hAnsi="Tahoma" w:cs="Tahoma"/>
          <w:lang w:val="en-CA"/>
        </w:rPr>
        <w:t xml:space="preserve">the contact information of someone who could help them access the platform if they have difficulties. </w:t>
      </w:r>
      <w:r w:rsidR="002D7823">
        <w:rPr>
          <w:rFonts w:ascii="Tahoma" w:hAnsi="Tahoma" w:cs="Tahoma"/>
          <w:lang w:val="en-CA"/>
        </w:rPr>
        <w:t xml:space="preserve">If posted in printed form, the notice must be put in a visible place. </w:t>
      </w:r>
    </w:p>
    <w:p w14:paraId="452B83C9" w14:textId="1DC45703" w:rsidR="001470C7" w:rsidRDefault="00B65827" w:rsidP="001470C7">
      <w:pPr>
        <w:spacing w:after="240"/>
        <w:rPr>
          <w:rFonts w:ascii="Tahoma" w:hAnsi="Tahoma" w:cs="Tahoma"/>
          <w:lang w:val="en-US" w:eastAsia="fr-CA"/>
        </w:rPr>
      </w:pPr>
      <w:r w:rsidRPr="4DA6C509">
        <w:rPr>
          <w:rFonts w:ascii="Tahoma" w:hAnsi="Tahoma" w:cs="Tahoma"/>
          <w:lang w:val="en-CA"/>
        </w:rPr>
        <w:t>The notice</w:t>
      </w:r>
      <w:r w:rsidR="001470C7" w:rsidRPr="4DA6C509">
        <w:rPr>
          <w:rFonts w:ascii="Tahoma" w:hAnsi="Tahoma" w:cs="Tahoma"/>
          <w:lang w:val="en-CA"/>
        </w:rPr>
        <w:t xml:space="preserve"> must also be presented i</w:t>
      </w:r>
      <w:r w:rsidR="001470C7" w:rsidRPr="4DA6C509">
        <w:rPr>
          <w:rFonts w:ascii="Tahoma" w:hAnsi="Tahoma" w:cs="Tahoma"/>
          <w:lang w:val="en-US" w:eastAsia="fr-CA"/>
        </w:rPr>
        <w:t xml:space="preserve">n a form that is accessible to </w:t>
      </w:r>
      <w:r w:rsidR="001470C7" w:rsidRPr="00AA7BAB">
        <w:rPr>
          <w:rFonts w:ascii="Tahoma" w:hAnsi="Tahoma" w:cs="Tahoma"/>
          <w:b/>
          <w:bCs/>
          <w:lang w:val="en-US" w:eastAsia="fr-CA"/>
        </w:rPr>
        <w:t xml:space="preserve">employees </w:t>
      </w:r>
      <w:r w:rsidR="001C03FB" w:rsidRPr="00AA7BAB">
        <w:rPr>
          <w:rFonts w:ascii="Tahoma" w:hAnsi="Tahoma" w:cs="Tahoma"/>
          <w:b/>
          <w:bCs/>
          <w:lang w:val="en-US" w:eastAsia="fr-CA"/>
        </w:rPr>
        <w:t>who have</w:t>
      </w:r>
      <w:r w:rsidR="001470C7" w:rsidRPr="00AA7BAB">
        <w:rPr>
          <w:rFonts w:ascii="Tahoma" w:hAnsi="Tahoma" w:cs="Tahoma"/>
          <w:b/>
          <w:bCs/>
          <w:lang w:val="en-US" w:eastAsia="fr-CA"/>
        </w:rPr>
        <w:t xml:space="preserve"> accommodation needs</w:t>
      </w:r>
      <w:r w:rsidR="001470C7" w:rsidRPr="4DA6C509">
        <w:rPr>
          <w:rFonts w:ascii="Tahoma" w:hAnsi="Tahoma" w:cs="Tahoma"/>
          <w:lang w:val="en-US" w:eastAsia="fr-CA"/>
        </w:rPr>
        <w:t>.</w:t>
      </w:r>
      <w:r w:rsidR="002D7823">
        <w:rPr>
          <w:rStyle w:val="FootnoteReference"/>
          <w:rFonts w:ascii="Tahoma" w:hAnsi="Tahoma" w:cs="Tahoma"/>
          <w:lang w:val="en-US" w:eastAsia="fr-CA"/>
        </w:rPr>
        <w:footnoteReference w:id="3"/>
      </w:r>
      <w:r w:rsidR="000C124D">
        <w:rPr>
          <w:rFonts w:ascii="Tahoma" w:hAnsi="Tahoma" w:cs="Tahoma"/>
          <w:lang w:val="en-US" w:eastAsia="fr-CA"/>
        </w:rPr>
        <w:t xml:space="preserve"> </w:t>
      </w:r>
      <w:r w:rsidR="002D7823">
        <w:rPr>
          <w:rFonts w:ascii="Tahoma" w:hAnsi="Tahoma" w:cs="Tahoma"/>
          <w:lang w:val="en-US" w:eastAsia="fr-CA"/>
        </w:rPr>
        <w:t xml:space="preserve">For example, some employees may require the notice in audio, e-text or braille format. </w:t>
      </w:r>
    </w:p>
    <w:p w14:paraId="564B4479" w14:textId="55411AB3" w:rsidR="00A12FB6" w:rsidRPr="00FB0AC3" w:rsidRDefault="00A12FB6" w:rsidP="001470C7">
      <w:pPr>
        <w:spacing w:after="240"/>
        <w:rPr>
          <w:rFonts w:ascii="Tahoma" w:hAnsi="Tahoma" w:cs="Tahoma"/>
          <w:lang w:val="en-US" w:eastAsia="fr-CA"/>
        </w:rPr>
      </w:pPr>
    </w:p>
    <w:p w14:paraId="316B8020" w14:textId="36181C82" w:rsidR="001470C7" w:rsidRPr="0081603B" w:rsidRDefault="001470C7" w:rsidP="0081603B">
      <w:pPr>
        <w:pStyle w:val="Heading2"/>
        <w:numPr>
          <w:ilvl w:val="0"/>
          <w:numId w:val="25"/>
        </w:numPr>
        <w:ind w:left="360"/>
        <w:rPr>
          <w:lang w:val="en-US" w:eastAsia="fr-CA"/>
        </w:rPr>
      </w:pPr>
      <w:r w:rsidRPr="00C33AD4">
        <w:rPr>
          <w:lang w:val="en-US" w:eastAsia="fr-CA"/>
        </w:rPr>
        <w:t>Duration of Posting</w:t>
      </w:r>
    </w:p>
    <w:p w14:paraId="3651286F" w14:textId="3D293582" w:rsidR="009C53C6" w:rsidRDefault="001470C7" w:rsidP="001470C7">
      <w:pPr>
        <w:spacing w:after="240"/>
        <w:rPr>
          <w:rFonts w:ascii="Tahoma" w:eastAsia="Arial" w:hAnsi="Tahoma" w:cs="Tahoma"/>
          <w:noProof/>
          <w:lang w:val="en-CA" w:bidi="en-CA"/>
        </w:rPr>
      </w:pPr>
      <w:r w:rsidRPr="00FB0AC3">
        <w:rPr>
          <w:rFonts w:ascii="Tahoma" w:eastAsia="Arial" w:hAnsi="Tahoma" w:cs="Tahoma"/>
          <w:noProof/>
          <w:lang w:val="en-CA" w:bidi="en-CA"/>
        </w:rPr>
        <w:t xml:space="preserve">You must keep the notice posted </w:t>
      </w:r>
      <w:r w:rsidRPr="00FB0AC3">
        <w:rPr>
          <w:rFonts w:ascii="Tahoma" w:eastAsia="Arial" w:hAnsi="Tahoma" w:cs="Tahoma"/>
          <w:b/>
          <w:noProof/>
          <w:lang w:val="en-CA" w:bidi="en-CA"/>
        </w:rPr>
        <w:t>until the final version of the pay equity plan is posted</w:t>
      </w:r>
      <w:r w:rsidRPr="00FB0AC3">
        <w:rPr>
          <w:rFonts w:ascii="Tahoma" w:eastAsia="Arial" w:hAnsi="Tahoma" w:cs="Tahoma"/>
          <w:noProof/>
          <w:lang w:val="en-CA" w:bidi="en-CA"/>
        </w:rPr>
        <w:t xml:space="preserve"> </w:t>
      </w:r>
      <w:r w:rsidRPr="004250C9">
        <w:rPr>
          <w:rFonts w:ascii="Tahoma" w:eastAsia="Arial" w:hAnsi="Tahoma" w:cs="Tahoma"/>
          <w:noProof/>
          <w:lang w:val="en-CA" w:bidi="en-CA"/>
        </w:rPr>
        <w:t xml:space="preserve">or </w:t>
      </w:r>
      <w:r w:rsidR="004250C9" w:rsidRPr="004250C9">
        <w:rPr>
          <w:rFonts w:ascii="Tahoma" w:hAnsi="Tahoma" w:cs="Tahoma"/>
          <w:b/>
          <w:lang w:val="en-CA"/>
        </w:rPr>
        <w:t>until it is replaced by a new version of the notice</w:t>
      </w:r>
      <w:r w:rsidRPr="004250C9">
        <w:rPr>
          <w:rFonts w:ascii="Tahoma" w:eastAsia="Arial" w:hAnsi="Tahoma" w:cs="Tahoma"/>
          <w:noProof/>
          <w:lang w:val="en-CA" w:bidi="en-CA"/>
        </w:rPr>
        <w:t>. This could be the case if, for example, you became part of a group of employers recognized</w:t>
      </w:r>
      <w:r w:rsidRPr="00FB0AC3">
        <w:rPr>
          <w:rFonts w:ascii="Tahoma" w:eastAsia="Arial" w:hAnsi="Tahoma" w:cs="Tahoma"/>
          <w:noProof/>
          <w:lang w:val="en-CA" w:bidi="en-CA"/>
        </w:rPr>
        <w:t xml:space="preserve"> by the Pay Equity Commissioner, or if you were authorized to create multiple pay equity plans. </w:t>
      </w:r>
    </w:p>
    <w:p w14:paraId="23732364" w14:textId="77777777" w:rsidR="0081603B" w:rsidRPr="00FB0AC3" w:rsidRDefault="0081603B" w:rsidP="001470C7">
      <w:pPr>
        <w:spacing w:after="240"/>
        <w:rPr>
          <w:rFonts w:ascii="Tahoma" w:eastAsia="Arial" w:hAnsi="Tahoma" w:cs="Tahoma"/>
          <w:noProof/>
          <w:lang w:val="en-CA" w:bidi="en-CA"/>
        </w:rPr>
      </w:pPr>
    </w:p>
    <w:p w14:paraId="37DF0F92" w14:textId="4717D231" w:rsidR="001470C7" w:rsidRPr="00C33AD4" w:rsidRDefault="001470C7" w:rsidP="0081603B">
      <w:pPr>
        <w:pStyle w:val="Heading2"/>
        <w:numPr>
          <w:ilvl w:val="0"/>
          <w:numId w:val="25"/>
        </w:numPr>
        <w:tabs>
          <w:tab w:val="left" w:pos="450"/>
        </w:tabs>
        <w:ind w:left="360"/>
        <w:rPr>
          <w:rFonts w:eastAsia="Arial"/>
          <w:noProof/>
          <w:lang w:val="en-CA" w:bidi="en-CA"/>
        </w:rPr>
      </w:pPr>
      <w:r w:rsidRPr="00C33AD4">
        <w:rPr>
          <w:rFonts w:eastAsia="Arial"/>
          <w:noProof/>
          <w:lang w:val="en-CA" w:bidi="en-CA"/>
        </w:rPr>
        <w:t>Information on Pay Equity Process and Rights</w:t>
      </w:r>
    </w:p>
    <w:p w14:paraId="03652052" w14:textId="49C966D4" w:rsidR="001470C7" w:rsidRPr="00FB0AC3" w:rsidRDefault="001470C7" w:rsidP="001470C7">
      <w:pPr>
        <w:rPr>
          <w:rFonts w:ascii="Tahoma" w:eastAsia="Arial" w:hAnsi="Tahoma" w:cs="Tahoma"/>
          <w:noProof/>
          <w:lang w:val="en-CA" w:bidi="en-CA"/>
        </w:rPr>
      </w:pPr>
      <w:r w:rsidRPr="00FB0AC3">
        <w:rPr>
          <w:rFonts w:ascii="Tahoma" w:hAnsi="Tahoma" w:cs="Tahoma"/>
          <w:lang w:val="en-CA"/>
        </w:rPr>
        <w:t xml:space="preserve">It is important that employees know that </w:t>
      </w:r>
      <w:r w:rsidR="007670EC">
        <w:rPr>
          <w:rFonts w:ascii="Tahoma" w:hAnsi="Tahoma" w:cs="Tahoma"/>
          <w:lang w:val="en-CA"/>
        </w:rPr>
        <w:t>the</w:t>
      </w:r>
      <w:r w:rsidR="00C92C26">
        <w:rPr>
          <w:rFonts w:ascii="Tahoma" w:hAnsi="Tahoma" w:cs="Tahoma"/>
          <w:lang w:val="en-CA"/>
        </w:rPr>
        <w:t>ir</w:t>
      </w:r>
      <w:r w:rsidRPr="00FB0AC3">
        <w:rPr>
          <w:rFonts w:ascii="Tahoma" w:hAnsi="Tahoma" w:cs="Tahoma"/>
          <w:lang w:val="en-CA"/>
        </w:rPr>
        <w:t xml:space="preserve"> employer, bargaining agent or any other person acting on behalf</w:t>
      </w:r>
      <w:r w:rsidR="00F23964">
        <w:rPr>
          <w:rFonts w:ascii="Tahoma" w:hAnsi="Tahoma" w:cs="Tahoma"/>
          <w:lang w:val="en-CA"/>
        </w:rPr>
        <w:t xml:space="preserve"> of employees</w:t>
      </w:r>
      <w:r w:rsidRPr="00FB0AC3">
        <w:rPr>
          <w:rFonts w:ascii="Tahoma" w:hAnsi="Tahoma" w:cs="Tahoma"/>
          <w:lang w:val="en-CA"/>
        </w:rPr>
        <w:t xml:space="preserve"> </w:t>
      </w:r>
      <w:r w:rsidRPr="00FB0AC3">
        <w:rPr>
          <w:rFonts w:ascii="Tahoma" w:hAnsi="Tahoma" w:cs="Tahoma"/>
          <w:b/>
          <w:lang w:val="en-CA"/>
        </w:rPr>
        <w:t xml:space="preserve">cannot </w:t>
      </w:r>
      <w:r w:rsidRPr="00FB0AC3">
        <w:rPr>
          <w:rFonts w:ascii="Tahoma" w:eastAsia="Arial" w:hAnsi="Tahoma" w:cs="Tahoma"/>
          <w:b/>
          <w:noProof/>
          <w:lang w:val="en-CA" w:bidi="en-CA"/>
        </w:rPr>
        <w:t>penalize employees f</w:t>
      </w:r>
      <w:r w:rsidR="001C03FB">
        <w:rPr>
          <w:rFonts w:ascii="Tahoma" w:eastAsia="Arial" w:hAnsi="Tahoma" w:cs="Tahoma"/>
          <w:b/>
          <w:noProof/>
          <w:lang w:val="en-CA" w:bidi="en-CA"/>
        </w:rPr>
        <w:t>or</w:t>
      </w:r>
      <w:r w:rsidRPr="00FB0AC3">
        <w:rPr>
          <w:rFonts w:ascii="Tahoma" w:eastAsia="Arial" w:hAnsi="Tahoma" w:cs="Tahoma"/>
          <w:b/>
          <w:noProof/>
          <w:lang w:val="en-CA" w:bidi="en-CA"/>
        </w:rPr>
        <w:t xml:space="preserve"> exercising their rights under the Pay Equity Act</w:t>
      </w:r>
      <w:r w:rsidRPr="00FB0AC3">
        <w:rPr>
          <w:rFonts w:ascii="Tahoma" w:eastAsia="Arial" w:hAnsi="Tahoma" w:cs="Tahoma"/>
          <w:noProof/>
          <w:lang w:val="en-CA" w:bidi="en-CA"/>
        </w:rPr>
        <w:t xml:space="preserve"> (</w:t>
      </w:r>
      <w:r w:rsidRPr="00FB0AC3">
        <w:rPr>
          <w:rFonts w:ascii="Tahoma" w:hAnsi="Tahoma" w:cs="Tahoma"/>
          <w:lang w:val="en-CA"/>
        </w:rPr>
        <w:t>see sections 102 and 103</w:t>
      </w:r>
      <w:r w:rsidRPr="00FB0AC3">
        <w:rPr>
          <w:rFonts w:ascii="Tahoma" w:eastAsia="Arial" w:hAnsi="Tahoma" w:cs="Tahoma"/>
          <w:noProof/>
          <w:lang w:val="en-CA" w:bidi="en-CA"/>
        </w:rPr>
        <w:t>).</w:t>
      </w:r>
    </w:p>
    <w:p w14:paraId="599599D1" w14:textId="77777777" w:rsidR="001470C7" w:rsidRPr="00FB0AC3" w:rsidRDefault="001470C7" w:rsidP="001470C7">
      <w:pPr>
        <w:rPr>
          <w:rFonts w:ascii="Tahoma" w:eastAsia="Arial" w:hAnsi="Tahoma" w:cs="Tahoma"/>
          <w:noProof/>
          <w:lang w:val="en-CA" w:bidi="en-CA"/>
        </w:rPr>
      </w:pPr>
    </w:p>
    <w:p w14:paraId="5EDCD6F3" w14:textId="7D534C9D" w:rsidR="00440581" w:rsidRPr="00AA7BAB" w:rsidRDefault="00440581" w:rsidP="001470C7">
      <w:pPr>
        <w:rPr>
          <w:rFonts w:ascii="Tahoma" w:hAnsi="Tahoma" w:cs="Tahoma"/>
          <w:lang w:val="en-CA"/>
        </w:rPr>
      </w:pPr>
      <w:r w:rsidRPr="00AA7BAB">
        <w:rPr>
          <w:rFonts w:ascii="Tahoma" w:hAnsi="Tahoma" w:cs="Tahoma"/>
          <w:lang w:val="en-CA"/>
        </w:rPr>
        <w:t xml:space="preserve">Although you are not required to do so, it is a good practice to let employees know </w:t>
      </w:r>
      <w:r w:rsidR="00933225" w:rsidRPr="00AA7BAB">
        <w:rPr>
          <w:rFonts w:ascii="Tahoma" w:hAnsi="Tahoma" w:cs="Tahoma"/>
          <w:lang w:val="en-CA"/>
        </w:rPr>
        <w:t xml:space="preserve">that </w:t>
      </w:r>
      <w:r w:rsidRPr="00AA7BAB">
        <w:rPr>
          <w:rFonts w:ascii="Tahoma" w:hAnsi="Tahoma" w:cs="Tahoma"/>
          <w:lang w:val="en-CA"/>
        </w:rPr>
        <w:t>they will have the right to comment on the draft version of the pay equity plan, and to let them know as soon as possible when the draft will be available for comment.</w:t>
      </w:r>
    </w:p>
    <w:p w14:paraId="7A7D344A" w14:textId="77777777" w:rsidR="001470C7" w:rsidRPr="00FB0AC3" w:rsidRDefault="001470C7" w:rsidP="001470C7">
      <w:pPr>
        <w:rPr>
          <w:rFonts w:ascii="Tahoma" w:eastAsia="Arial" w:hAnsi="Tahoma" w:cs="Tahoma"/>
          <w:noProof/>
          <w:lang w:val="en-CA" w:bidi="en-CA"/>
        </w:rPr>
      </w:pPr>
    </w:p>
    <w:p w14:paraId="304C049A" w14:textId="38AF82F6" w:rsidR="001470C7" w:rsidRPr="00FB0AC3" w:rsidRDefault="001470C7" w:rsidP="001470C7">
      <w:pPr>
        <w:rPr>
          <w:rFonts w:ascii="Tahoma" w:hAnsi="Tahoma" w:cs="Tahoma"/>
          <w:lang w:val="en-CA"/>
        </w:rPr>
      </w:pPr>
      <w:r w:rsidRPr="00FB0AC3">
        <w:rPr>
          <w:rFonts w:ascii="Tahoma" w:eastAsia="Arial" w:hAnsi="Tahoma" w:cs="Tahoma"/>
          <w:noProof/>
          <w:lang w:val="en-CA" w:bidi="en-CA"/>
        </w:rPr>
        <w:t>You may add the following information to your notice to guide employees who have general questions on the Act or the pay equity process:</w:t>
      </w:r>
    </w:p>
    <w:p w14:paraId="6F595C63" w14:textId="77777777" w:rsidR="001470C7" w:rsidRPr="00FB0AC3" w:rsidRDefault="001470C7" w:rsidP="001470C7">
      <w:pPr>
        <w:rPr>
          <w:rFonts w:ascii="Tahoma" w:hAnsi="Tahoma" w:cs="Tahoma"/>
          <w:lang w:val="en-CA"/>
        </w:rPr>
      </w:pPr>
    </w:p>
    <w:p w14:paraId="19EC7C24" w14:textId="432E0EC8" w:rsidR="001B0645" w:rsidRPr="0081603B" w:rsidRDefault="001470C7" w:rsidP="001470C7">
      <w:pPr>
        <w:rPr>
          <w:rFonts w:ascii="Tahoma" w:hAnsi="Tahoma" w:cs="Tahoma"/>
          <w:b/>
          <w:bCs/>
          <w:lang w:val="en-CA"/>
        </w:rPr>
      </w:pPr>
      <w:r w:rsidRPr="0081603B">
        <w:rPr>
          <w:rFonts w:ascii="Tahoma" w:hAnsi="Tahoma" w:cs="Tahoma"/>
          <w:b/>
          <w:lang w:val="en-CA"/>
        </w:rPr>
        <w:t>Canadian Human Rights Comm</w:t>
      </w:r>
      <w:r w:rsidR="001B0645" w:rsidRPr="0081603B">
        <w:rPr>
          <w:rFonts w:ascii="Tahoma" w:hAnsi="Tahoma" w:cs="Tahoma"/>
          <w:b/>
          <w:lang w:val="en-CA"/>
        </w:rPr>
        <w:t>ission’s (CHRC) website for pay equity</w:t>
      </w:r>
      <w:r w:rsidR="006A3E45">
        <w:rPr>
          <w:rFonts w:ascii="Tahoma" w:hAnsi="Tahoma" w:cs="Tahoma"/>
          <w:b/>
          <w:lang w:val="en-CA"/>
        </w:rPr>
        <w:t>:</w:t>
      </w:r>
      <w:r w:rsidRPr="0081603B">
        <w:rPr>
          <w:rFonts w:ascii="Tahoma" w:hAnsi="Tahoma" w:cs="Tahoma"/>
          <w:b/>
          <w:lang w:val="en-CA"/>
        </w:rPr>
        <w:t xml:space="preserve"> </w:t>
      </w:r>
      <w:r w:rsidRPr="0081603B">
        <w:rPr>
          <w:rFonts w:ascii="Tahoma" w:hAnsi="Tahoma" w:cs="Tahoma"/>
          <w:b/>
          <w:bCs/>
          <w:lang w:val="en-CA"/>
        </w:rPr>
        <w:t xml:space="preserve"> </w:t>
      </w:r>
    </w:p>
    <w:p w14:paraId="523A3701" w14:textId="54E4F286" w:rsidR="001470C7" w:rsidRPr="0081603B" w:rsidRDefault="00967C0B" w:rsidP="001470C7">
      <w:pPr>
        <w:rPr>
          <w:rFonts w:ascii="Tahoma" w:hAnsi="Tahoma" w:cs="Tahoma"/>
          <w:lang w:val="en-CA"/>
        </w:rPr>
      </w:pPr>
      <w:hyperlink r:id="rId14" w:history="1">
        <w:r w:rsidR="00EF4BF0">
          <w:rPr>
            <w:rStyle w:val="Hyperlink"/>
            <w:rFonts w:ascii="Tahoma" w:hAnsi="Tahoma" w:cs="Tahoma"/>
            <w:b/>
            <w:bCs/>
            <w:lang w:val="en-CA"/>
          </w:rPr>
          <w:t>www.payequitychrc.ca</w:t>
        </w:r>
      </w:hyperlink>
    </w:p>
    <w:p w14:paraId="7C13AE37" w14:textId="19D9AF75" w:rsidR="001470C7" w:rsidRPr="0081603B" w:rsidRDefault="001470C7" w:rsidP="001470C7">
      <w:pPr>
        <w:spacing w:before="100" w:beforeAutospacing="1" w:after="100" w:afterAutospacing="1"/>
        <w:contextualSpacing/>
        <w:rPr>
          <w:rStyle w:val="normaltextrun"/>
          <w:rFonts w:ascii="Tahoma" w:hAnsi="Tahoma" w:cs="Tahoma"/>
          <w:b/>
          <w:lang w:val="en-CA"/>
        </w:rPr>
      </w:pPr>
      <w:r w:rsidRPr="0081603B">
        <w:rPr>
          <w:rFonts w:ascii="Tahoma" w:hAnsi="Tahoma" w:cs="Tahoma"/>
          <w:lang w:val="en-CA"/>
        </w:rPr>
        <w:lastRenderedPageBreak/>
        <w:br/>
      </w:r>
      <w:r w:rsidR="001B0645" w:rsidRPr="0081603B">
        <w:rPr>
          <w:rStyle w:val="normaltextrun"/>
          <w:rFonts w:ascii="Tahoma" w:hAnsi="Tahoma" w:cs="Tahoma"/>
          <w:b/>
          <w:lang w:val="en-CA"/>
        </w:rPr>
        <w:t>CHRC contact by phone</w:t>
      </w:r>
    </w:p>
    <w:p w14:paraId="33CC23E2" w14:textId="77777777" w:rsidR="00C33AD4" w:rsidRDefault="001470C7" w:rsidP="001470C7">
      <w:pPr>
        <w:spacing w:before="100" w:beforeAutospacing="1" w:after="100" w:afterAutospacing="1"/>
        <w:contextualSpacing/>
        <w:rPr>
          <w:rStyle w:val="eop"/>
          <w:rFonts w:ascii="Tahoma" w:hAnsi="Tahoma" w:cs="Tahoma"/>
          <w:lang w:val="en-CA"/>
        </w:rPr>
      </w:pPr>
      <w:r w:rsidRPr="001B0645">
        <w:rPr>
          <w:rStyle w:val="normaltextrun"/>
          <w:rFonts w:ascii="Tahoma" w:hAnsi="Tahoma" w:cs="Tahoma"/>
          <w:lang w:val="en-CA"/>
        </w:rPr>
        <w:t>Toll f</w:t>
      </w:r>
      <w:r w:rsidRPr="0081603B">
        <w:rPr>
          <w:rStyle w:val="normaltextrun"/>
          <w:rFonts w:ascii="Tahoma" w:hAnsi="Tahoma" w:cs="Tahoma"/>
          <w:lang w:val="en-CA"/>
        </w:rPr>
        <w:t>ree</w:t>
      </w:r>
      <w:r w:rsidRPr="001B0645">
        <w:rPr>
          <w:rStyle w:val="normaltextrun"/>
          <w:rFonts w:ascii="Tahoma" w:hAnsi="Tahoma" w:cs="Tahoma"/>
          <w:lang w:val="en-CA"/>
        </w:rPr>
        <w:t xml:space="preserve"> number</w:t>
      </w:r>
      <w:r w:rsidRPr="0081603B">
        <w:rPr>
          <w:rStyle w:val="normaltextrun"/>
          <w:rFonts w:ascii="Tahoma" w:hAnsi="Tahoma" w:cs="Tahoma"/>
          <w:lang w:val="en-CA"/>
        </w:rPr>
        <w:t>: 1-888-214-1090</w:t>
      </w:r>
      <w:r w:rsidRPr="0081603B">
        <w:rPr>
          <w:rStyle w:val="eop"/>
          <w:rFonts w:ascii="Tahoma" w:hAnsi="Tahoma" w:cs="Tahoma"/>
          <w:lang w:val="en-CA"/>
        </w:rPr>
        <w:t> </w:t>
      </w:r>
      <w:r w:rsidR="001B0645" w:rsidRPr="0081603B">
        <w:rPr>
          <w:rStyle w:val="eop"/>
          <w:rFonts w:ascii="Tahoma" w:hAnsi="Tahoma" w:cs="Tahoma"/>
          <w:lang w:val="en-CA"/>
        </w:rPr>
        <w:t xml:space="preserve">     </w:t>
      </w:r>
    </w:p>
    <w:p w14:paraId="5F7492BE" w14:textId="4DFB111B" w:rsidR="001470C7" w:rsidRPr="0081603B" w:rsidRDefault="001470C7" w:rsidP="001470C7">
      <w:pPr>
        <w:spacing w:before="100" w:beforeAutospacing="1" w:after="100" w:afterAutospacing="1"/>
        <w:contextualSpacing/>
        <w:rPr>
          <w:rStyle w:val="eop"/>
          <w:rFonts w:ascii="Tahoma" w:hAnsi="Tahoma" w:cs="Tahoma"/>
          <w:lang w:val="en-CA"/>
        </w:rPr>
      </w:pPr>
      <w:r w:rsidRPr="0081603B">
        <w:rPr>
          <w:rStyle w:val="normaltextrun"/>
          <w:rFonts w:ascii="Tahoma" w:hAnsi="Tahoma" w:cs="Tahoma"/>
          <w:lang w:val="en-CA"/>
        </w:rPr>
        <w:t>TTY</w:t>
      </w:r>
      <w:r w:rsidRPr="001B0645">
        <w:rPr>
          <w:rStyle w:val="normaltextrun"/>
          <w:rFonts w:ascii="Tahoma" w:hAnsi="Tahoma" w:cs="Tahoma"/>
          <w:lang w:val="en-CA"/>
        </w:rPr>
        <w:t xml:space="preserve"> number</w:t>
      </w:r>
      <w:r w:rsidRPr="0081603B">
        <w:rPr>
          <w:rStyle w:val="normaltextrun"/>
          <w:rFonts w:ascii="Tahoma" w:hAnsi="Tahoma" w:cs="Tahoma"/>
          <w:lang w:val="en-CA"/>
        </w:rPr>
        <w:t>: 1-800-465-7735</w:t>
      </w:r>
      <w:r w:rsidRPr="0081603B">
        <w:rPr>
          <w:rStyle w:val="eop"/>
          <w:rFonts w:ascii="Tahoma" w:hAnsi="Tahoma" w:cs="Tahoma"/>
          <w:lang w:val="en-CA"/>
        </w:rPr>
        <w:t> </w:t>
      </w:r>
    </w:p>
    <w:p w14:paraId="405EE74E" w14:textId="346703F1" w:rsidR="001470C7" w:rsidRPr="0081603B" w:rsidRDefault="001470C7" w:rsidP="001470C7">
      <w:pPr>
        <w:spacing w:before="100" w:beforeAutospacing="1" w:after="100" w:afterAutospacing="1"/>
        <w:contextualSpacing/>
        <w:rPr>
          <w:rStyle w:val="eop"/>
          <w:rFonts w:ascii="Tahoma" w:hAnsi="Tahoma" w:cs="Tahoma"/>
          <w:lang w:val="en-US"/>
        </w:rPr>
      </w:pPr>
      <w:r w:rsidRPr="0081603B">
        <w:rPr>
          <w:rStyle w:val="normaltextrun"/>
          <w:rFonts w:ascii="Tahoma" w:hAnsi="Tahoma" w:cs="Tahoma"/>
          <w:lang w:val="en-US"/>
        </w:rPr>
        <w:t>Hours of operation:</w:t>
      </w:r>
      <w:r w:rsidRPr="0081603B">
        <w:rPr>
          <w:rStyle w:val="eop"/>
          <w:rFonts w:ascii="Tahoma" w:hAnsi="Tahoma" w:cs="Tahoma"/>
          <w:lang w:val="en-US"/>
        </w:rPr>
        <w:t> </w:t>
      </w:r>
    </w:p>
    <w:p w14:paraId="13DC6871" w14:textId="1EF006F7" w:rsidR="001470C7" w:rsidRPr="0081603B" w:rsidRDefault="001470C7" w:rsidP="001470C7">
      <w:pPr>
        <w:spacing w:before="100" w:beforeAutospacing="1" w:after="100" w:afterAutospacing="1"/>
        <w:contextualSpacing/>
        <w:rPr>
          <w:rStyle w:val="eop"/>
          <w:rFonts w:ascii="Tahoma" w:hAnsi="Tahoma" w:cs="Tahoma"/>
          <w:lang w:val="en-US"/>
        </w:rPr>
      </w:pPr>
      <w:r w:rsidRPr="0081603B">
        <w:rPr>
          <w:rStyle w:val="normaltextrun"/>
          <w:rFonts w:ascii="Tahoma" w:hAnsi="Tahoma" w:cs="Tahoma"/>
          <w:lang w:val="en-US"/>
        </w:rPr>
        <w:t>Monday to Friday, 8:00 a.m. to 8:00 p.m. (Eastern Time)</w:t>
      </w:r>
      <w:r w:rsidRPr="0081603B">
        <w:rPr>
          <w:rStyle w:val="eop"/>
          <w:rFonts w:ascii="Tahoma" w:hAnsi="Tahoma" w:cs="Tahoma"/>
          <w:lang w:val="en-US"/>
        </w:rPr>
        <w:t> </w:t>
      </w:r>
    </w:p>
    <w:p w14:paraId="192D2846" w14:textId="2D0F4E00" w:rsidR="001470C7" w:rsidRPr="0081603B" w:rsidRDefault="001470C7" w:rsidP="00EA563C">
      <w:pPr>
        <w:spacing w:after="240"/>
        <w:rPr>
          <w:rFonts w:ascii="Tahoma" w:eastAsia="Arial" w:hAnsi="Tahoma" w:cs="Tahoma"/>
          <w:noProof/>
          <w:sz w:val="18"/>
          <w:lang w:val="en-US" w:bidi="en-CA"/>
        </w:rPr>
      </w:pPr>
    </w:p>
    <w:p w14:paraId="3193653D" w14:textId="025CC6F7" w:rsidR="004F636D" w:rsidRPr="00650CC1" w:rsidRDefault="004F636D" w:rsidP="0081603B">
      <w:pPr>
        <w:pStyle w:val="Heading2"/>
        <w:numPr>
          <w:ilvl w:val="0"/>
          <w:numId w:val="25"/>
        </w:numPr>
        <w:ind w:left="360"/>
        <w:rPr>
          <w:rFonts w:eastAsia="Arial"/>
          <w:noProof/>
          <w:lang w:val="en-CA" w:bidi="en-CA"/>
        </w:rPr>
      </w:pPr>
      <w:r w:rsidRPr="00650CC1">
        <w:rPr>
          <w:rFonts w:eastAsia="Arial"/>
          <w:noProof/>
          <w:lang w:val="en-CA" w:bidi="en-CA"/>
        </w:rPr>
        <w:t>Multiple Plans</w:t>
      </w:r>
    </w:p>
    <w:p w14:paraId="3C49B252" w14:textId="4E7AB76B" w:rsidR="004F636D" w:rsidRPr="00650CC1" w:rsidRDefault="004F636D" w:rsidP="00650CC1">
      <w:pPr>
        <w:rPr>
          <w:rFonts w:cs="Tahoma"/>
          <w:lang w:val="en-CA"/>
        </w:rPr>
      </w:pPr>
      <w:r w:rsidRPr="00650CC1">
        <w:rPr>
          <w:rFonts w:ascii="Tahoma" w:hAnsi="Tahoma" w:cs="Tahoma"/>
          <w:lang w:val="en-CA"/>
        </w:rPr>
        <w:t xml:space="preserve">As a rule, employers must establish a single pay equity plan for all of their employees, no matter the branch, division or region in which </w:t>
      </w:r>
      <w:r w:rsidR="00C92C26">
        <w:rPr>
          <w:rFonts w:ascii="Tahoma" w:hAnsi="Tahoma" w:cs="Tahoma"/>
          <w:lang w:val="en-CA"/>
        </w:rPr>
        <w:t>the employees</w:t>
      </w:r>
      <w:r w:rsidR="00C92C26" w:rsidRPr="00650CC1">
        <w:rPr>
          <w:rFonts w:ascii="Tahoma" w:hAnsi="Tahoma" w:cs="Tahoma"/>
          <w:lang w:val="en-CA"/>
        </w:rPr>
        <w:t xml:space="preserve"> </w:t>
      </w:r>
      <w:r w:rsidRPr="00650CC1">
        <w:rPr>
          <w:rFonts w:ascii="Tahoma" w:hAnsi="Tahoma" w:cs="Tahoma"/>
          <w:lang w:val="en-CA"/>
        </w:rPr>
        <w:t>may work. However, workplaces that are required to establish a pay equity committee, or those that have done so on a voluntary basis, can file an application for multiple plans.</w:t>
      </w:r>
    </w:p>
    <w:p w14:paraId="3723A993" w14:textId="7181915B" w:rsidR="004F636D" w:rsidRDefault="004F636D" w:rsidP="00650CC1">
      <w:pPr>
        <w:rPr>
          <w:lang w:val="en-CA"/>
        </w:rPr>
      </w:pPr>
    </w:p>
    <w:p w14:paraId="12B24A32" w14:textId="65599C2B" w:rsidR="004F636D" w:rsidRPr="00650CC1" w:rsidRDefault="001B3D33" w:rsidP="00650CC1">
      <w:pPr>
        <w:rPr>
          <w:rFonts w:eastAsia="Arial" w:cs="Tahoma"/>
          <w:lang w:val="en-CA" w:bidi="en-CA"/>
        </w:rPr>
      </w:pPr>
      <w:r w:rsidRPr="00650CC1">
        <w:rPr>
          <w:rFonts w:ascii="Tahoma" w:eastAsia="Arial" w:hAnsi="Tahoma" w:cs="Tahoma"/>
          <w:b/>
          <w:lang w:val="en-CA" w:bidi="en-CA"/>
        </w:rPr>
        <w:t>If you do not know if an</w:t>
      </w:r>
      <w:r w:rsidR="004F636D" w:rsidRPr="00650CC1">
        <w:rPr>
          <w:rFonts w:ascii="Tahoma" w:eastAsia="Arial" w:hAnsi="Tahoma" w:cs="Tahoma"/>
          <w:b/>
          <w:lang w:val="en-CA" w:bidi="en-CA"/>
        </w:rPr>
        <w:t xml:space="preserve"> application to establish multiple plans</w:t>
      </w:r>
      <w:r w:rsidRPr="00650CC1">
        <w:rPr>
          <w:rFonts w:ascii="Tahoma" w:eastAsia="Arial" w:hAnsi="Tahoma" w:cs="Tahoma"/>
          <w:b/>
          <w:lang w:val="en-CA" w:bidi="en-CA"/>
        </w:rPr>
        <w:t xml:space="preserve"> will be made for your workplace, or if an application has been made but you have not yet received an answer</w:t>
      </w:r>
      <w:r w:rsidRPr="00650CC1">
        <w:rPr>
          <w:rFonts w:ascii="Tahoma" w:eastAsia="Arial" w:hAnsi="Tahoma" w:cs="Tahoma"/>
          <w:lang w:val="en-CA" w:bidi="en-CA"/>
        </w:rPr>
        <w:t xml:space="preserve">, you may use the </w:t>
      </w:r>
      <w:hyperlink r:id="rId15" w:history="1">
        <w:r w:rsidRPr="00967C0B">
          <w:rPr>
            <w:rStyle w:val="Hyperlink"/>
            <w:rFonts w:eastAsia="Arial" w:cs="Tahoma"/>
            <w:lang w:val="en-CA"/>
          </w:rPr>
          <w:t>Pay Equity Notice Template – Single Plan</w:t>
        </w:r>
      </w:hyperlink>
      <w:r w:rsidRPr="00650CC1">
        <w:rPr>
          <w:rFonts w:ascii="Tahoma" w:eastAsia="Arial" w:hAnsi="Tahoma" w:cs="Tahoma"/>
          <w:lang w:val="en-CA" w:bidi="en-CA"/>
        </w:rPr>
        <w:t xml:space="preserve"> for your initial </w:t>
      </w:r>
      <w:r w:rsidR="00C25735" w:rsidRPr="00650CC1">
        <w:rPr>
          <w:rFonts w:ascii="Tahoma" w:eastAsia="Arial" w:hAnsi="Tahoma" w:cs="Tahoma"/>
          <w:lang w:val="en-CA" w:bidi="en-CA"/>
        </w:rPr>
        <w:t>notice</w:t>
      </w:r>
      <w:r w:rsidRPr="00650CC1">
        <w:rPr>
          <w:rFonts w:ascii="Tahoma" w:eastAsia="Arial" w:hAnsi="Tahoma" w:cs="Tahoma"/>
          <w:lang w:val="en-CA" w:bidi="en-CA"/>
        </w:rPr>
        <w:t xml:space="preserve"> or write your own (see section A).</w:t>
      </w:r>
      <w:r w:rsidR="00C25735" w:rsidRPr="00650CC1">
        <w:rPr>
          <w:rFonts w:ascii="Tahoma" w:eastAsia="Arial" w:hAnsi="Tahoma" w:cs="Tahoma"/>
          <w:lang w:val="en-CA" w:bidi="en-CA"/>
        </w:rPr>
        <w:t xml:space="preserve"> It is a good practice to indicate in that notice your intention to file an application if that is the case.</w:t>
      </w:r>
    </w:p>
    <w:p w14:paraId="43BA337F" w14:textId="77777777" w:rsidR="004F636D" w:rsidRDefault="004F636D" w:rsidP="00650CC1">
      <w:pPr>
        <w:rPr>
          <w:rFonts w:eastAsia="Arial"/>
          <w:lang w:val="en-CA" w:bidi="en-CA"/>
        </w:rPr>
      </w:pPr>
    </w:p>
    <w:p w14:paraId="07EA993A" w14:textId="1DBF6849" w:rsidR="004F636D" w:rsidRPr="0081603B" w:rsidRDefault="004F636D" w:rsidP="004F636D">
      <w:pPr>
        <w:spacing w:after="240"/>
        <w:rPr>
          <w:rFonts w:ascii="Tahoma" w:eastAsia="Arial" w:hAnsi="Tahoma" w:cs="Tahoma"/>
          <w:noProof/>
          <w:lang w:val="en-CA" w:bidi="en-CA"/>
        </w:rPr>
      </w:pPr>
      <w:r w:rsidRPr="0081603B">
        <w:rPr>
          <w:rFonts w:ascii="Tahoma" w:eastAsia="Arial" w:hAnsi="Tahoma" w:cs="Tahoma"/>
          <w:b/>
          <w:noProof/>
          <w:lang w:val="en-CA" w:bidi="en-CA"/>
        </w:rPr>
        <w:t>If y</w:t>
      </w:r>
      <w:r>
        <w:rPr>
          <w:rFonts w:ascii="Tahoma" w:eastAsia="Arial" w:hAnsi="Tahoma" w:cs="Tahoma"/>
          <w:b/>
          <w:noProof/>
          <w:lang w:val="en-CA" w:bidi="en-CA"/>
        </w:rPr>
        <w:t xml:space="preserve">ou need to update </w:t>
      </w:r>
      <w:r w:rsidR="00143254">
        <w:rPr>
          <w:rFonts w:ascii="Tahoma" w:eastAsia="Arial" w:hAnsi="Tahoma" w:cs="Tahoma"/>
          <w:b/>
          <w:noProof/>
          <w:lang w:val="en-CA" w:bidi="en-CA"/>
        </w:rPr>
        <w:t xml:space="preserve">your </w:t>
      </w:r>
      <w:r>
        <w:rPr>
          <w:rFonts w:ascii="Tahoma" w:eastAsia="Arial" w:hAnsi="Tahoma" w:cs="Tahoma"/>
          <w:b/>
          <w:noProof/>
          <w:lang w:val="en-CA" w:bidi="en-CA"/>
        </w:rPr>
        <w:t xml:space="preserve">notice after receiving an authorization to establish </w:t>
      </w:r>
      <w:r w:rsidRPr="0081603B">
        <w:rPr>
          <w:rFonts w:ascii="Tahoma" w:eastAsia="Arial" w:hAnsi="Tahoma" w:cs="Tahoma"/>
          <w:b/>
          <w:noProof/>
          <w:lang w:val="en-CA" w:bidi="en-CA"/>
        </w:rPr>
        <w:t>multiple pay equity plans</w:t>
      </w:r>
      <w:r w:rsidRPr="0081603B">
        <w:rPr>
          <w:rFonts w:ascii="Tahoma" w:eastAsia="Arial" w:hAnsi="Tahoma" w:cs="Tahoma"/>
          <w:noProof/>
          <w:lang w:val="en-CA" w:bidi="en-CA"/>
        </w:rPr>
        <w:t xml:space="preserve">, </w:t>
      </w:r>
      <w:r w:rsidR="001B3D33">
        <w:rPr>
          <w:rFonts w:ascii="Tahoma" w:eastAsia="Arial" w:hAnsi="Tahoma" w:cs="Tahoma"/>
          <w:noProof/>
          <w:lang w:val="en-CA" w:bidi="en-CA"/>
        </w:rPr>
        <w:t xml:space="preserve">you may use the </w:t>
      </w:r>
      <w:r>
        <w:rPr>
          <w:rFonts w:ascii="Tahoma" w:eastAsia="Arial" w:hAnsi="Tahoma" w:cs="Tahoma"/>
          <w:noProof/>
          <w:lang w:val="en-CA" w:bidi="en-CA"/>
        </w:rPr>
        <w:t xml:space="preserve">the </w:t>
      </w:r>
      <w:hyperlink r:id="rId16" w:history="1">
        <w:r w:rsidR="00967C0B">
          <w:rPr>
            <w:rStyle w:val="Hyperlink"/>
            <w:rFonts w:ascii="Tahoma" w:eastAsia="Arial" w:hAnsi="Tahoma" w:cs="Tahoma"/>
            <w:noProof/>
            <w:lang w:val="en-CA" w:bidi="en-CA"/>
          </w:rPr>
          <w:t>Pay Equity Notice Template – Multiple Plans</w:t>
        </w:r>
      </w:hyperlink>
      <w:bookmarkStart w:id="0" w:name="_GoBack"/>
      <w:bookmarkEnd w:id="0"/>
      <w:r w:rsidR="001B3D33">
        <w:rPr>
          <w:rFonts w:ascii="Tahoma" w:eastAsia="Arial" w:hAnsi="Tahoma" w:cs="Tahoma"/>
          <w:noProof/>
          <w:lang w:val="en-CA" w:bidi="en-CA"/>
        </w:rPr>
        <w:t xml:space="preserve"> or write an </w:t>
      </w:r>
      <w:r>
        <w:rPr>
          <w:rFonts w:ascii="Tahoma" w:eastAsia="Arial" w:hAnsi="Tahoma" w:cs="Tahoma"/>
          <w:noProof/>
          <w:lang w:val="en-CA" w:bidi="en-CA"/>
        </w:rPr>
        <w:t>updated notice</w:t>
      </w:r>
      <w:r w:rsidRPr="0081603B">
        <w:rPr>
          <w:rFonts w:ascii="Tahoma" w:eastAsia="Arial" w:hAnsi="Tahoma" w:cs="Tahoma"/>
          <w:noProof/>
          <w:lang w:val="en-CA" w:bidi="en-CA"/>
        </w:rPr>
        <w:t xml:space="preserve"> </w:t>
      </w:r>
      <w:r w:rsidR="001B3D33">
        <w:rPr>
          <w:rFonts w:ascii="Tahoma" w:eastAsia="Arial" w:hAnsi="Tahoma" w:cs="Tahoma"/>
          <w:noProof/>
          <w:lang w:val="en-CA" w:bidi="en-CA"/>
        </w:rPr>
        <w:t xml:space="preserve">that includes </w:t>
      </w:r>
      <w:r>
        <w:rPr>
          <w:rFonts w:ascii="Tahoma" w:eastAsia="Arial" w:hAnsi="Tahoma" w:cs="Tahoma"/>
          <w:noProof/>
          <w:lang w:val="en-CA" w:bidi="en-CA"/>
        </w:rPr>
        <w:t>everything in the initial notice as well as</w:t>
      </w:r>
      <w:r w:rsidRPr="0081603B">
        <w:rPr>
          <w:rFonts w:ascii="Tahoma" w:eastAsia="Arial" w:hAnsi="Tahoma" w:cs="Tahoma"/>
          <w:noProof/>
          <w:lang w:val="en-CA" w:bidi="en-CA"/>
        </w:rPr>
        <w:t>:</w:t>
      </w:r>
    </w:p>
    <w:p w14:paraId="4E0503F6" w14:textId="77777777" w:rsidR="004F636D" w:rsidRPr="0081603B" w:rsidRDefault="00967C0B" w:rsidP="004F636D">
      <w:pPr>
        <w:pStyle w:val="ListParagraph"/>
        <w:spacing w:after="240"/>
        <w:ind w:left="360"/>
        <w:rPr>
          <w:rFonts w:ascii="Tahoma" w:eastAsia="Arial" w:hAnsi="Tahoma" w:cs="Tahoma"/>
          <w:noProof/>
          <w:lang w:val="en-CA" w:bidi="en-CA"/>
        </w:rPr>
      </w:pPr>
      <w:sdt>
        <w:sdtPr>
          <w:rPr>
            <w:sz w:val="28"/>
            <w:szCs w:val="28"/>
            <w:lang w:val="en-CA"/>
          </w:rPr>
          <w:id w:val="857549241"/>
          <w14:checkbox>
            <w14:checked w14:val="0"/>
            <w14:checkedState w14:val="2612" w14:font="MS Gothic"/>
            <w14:uncheckedState w14:val="2610" w14:font="MS Gothic"/>
          </w14:checkbox>
        </w:sdtPr>
        <w:sdtEndPr/>
        <w:sdtContent>
          <w:r w:rsidR="004F636D" w:rsidRPr="0081603B">
            <w:rPr>
              <w:rFonts w:ascii="MS Gothic" w:eastAsia="MS Gothic" w:hAnsi="MS Gothic"/>
              <w:sz w:val="28"/>
              <w:szCs w:val="28"/>
              <w:lang w:val="en-CA"/>
            </w:rPr>
            <w:t>☐</w:t>
          </w:r>
        </w:sdtContent>
      </w:sdt>
      <w:r w:rsidR="004F636D" w:rsidRPr="0081603B">
        <w:rPr>
          <w:sz w:val="28"/>
          <w:szCs w:val="28"/>
          <w:lang w:val="en-CA"/>
        </w:rPr>
        <w:t xml:space="preserve"> </w:t>
      </w:r>
      <w:r w:rsidR="004F636D" w:rsidRPr="0081603B">
        <w:rPr>
          <w:rFonts w:ascii="Tahoma" w:eastAsia="Arial" w:hAnsi="Tahoma" w:cs="Tahoma"/>
          <w:noProof/>
          <w:lang w:val="en-CA" w:bidi="en-CA"/>
        </w:rPr>
        <w:t>the number of pay equity plans for the workplace; and</w:t>
      </w:r>
    </w:p>
    <w:p w14:paraId="3175CF8E" w14:textId="2DFD109B" w:rsidR="004F636D" w:rsidRPr="0081603B" w:rsidRDefault="00967C0B" w:rsidP="004F636D">
      <w:pPr>
        <w:pStyle w:val="ListParagraph"/>
        <w:spacing w:after="240"/>
        <w:ind w:left="360"/>
        <w:rPr>
          <w:rFonts w:ascii="Tahoma" w:eastAsia="Arial" w:hAnsi="Tahoma" w:cs="Tahoma"/>
          <w:noProof/>
          <w:sz w:val="22"/>
          <w:lang w:val="en-CA" w:bidi="en-CA"/>
        </w:rPr>
      </w:pPr>
      <w:sdt>
        <w:sdtPr>
          <w:rPr>
            <w:sz w:val="28"/>
            <w:szCs w:val="28"/>
            <w:lang w:val="en-CA"/>
          </w:rPr>
          <w:id w:val="-464038810"/>
          <w14:checkbox>
            <w14:checked w14:val="0"/>
            <w14:checkedState w14:val="2612" w14:font="MS Gothic"/>
            <w14:uncheckedState w14:val="2610" w14:font="MS Gothic"/>
          </w14:checkbox>
        </w:sdtPr>
        <w:sdtEndPr/>
        <w:sdtContent>
          <w:r w:rsidR="004F636D" w:rsidRPr="0081603B">
            <w:rPr>
              <w:rFonts w:ascii="MS Gothic" w:eastAsia="MS Gothic" w:hAnsi="MS Gothic"/>
              <w:sz w:val="28"/>
              <w:szCs w:val="28"/>
              <w:lang w:val="en-CA"/>
            </w:rPr>
            <w:t>☐</w:t>
          </w:r>
        </w:sdtContent>
      </w:sdt>
      <w:r w:rsidR="004F636D" w:rsidRPr="0081603B">
        <w:rPr>
          <w:sz w:val="28"/>
          <w:szCs w:val="28"/>
          <w:lang w:val="en-CA"/>
        </w:rPr>
        <w:t xml:space="preserve"> </w:t>
      </w:r>
      <w:r w:rsidR="004F636D" w:rsidRPr="0081603B">
        <w:rPr>
          <w:rStyle w:val="fontstyle01"/>
          <w:rFonts w:ascii="Tahoma" w:hAnsi="Tahoma" w:cs="Tahoma"/>
          <w:sz w:val="24"/>
          <w:lang w:val="en-CA"/>
        </w:rPr>
        <w:t xml:space="preserve">the </w:t>
      </w:r>
      <w:r w:rsidR="00143254">
        <w:rPr>
          <w:rStyle w:val="fontstyle01"/>
          <w:rFonts w:ascii="Tahoma" w:hAnsi="Tahoma" w:cs="Tahoma"/>
          <w:sz w:val="24"/>
          <w:lang w:val="en-CA"/>
        </w:rPr>
        <w:t xml:space="preserve">employee </w:t>
      </w:r>
      <w:r w:rsidR="004F636D" w:rsidRPr="0081603B">
        <w:rPr>
          <w:rStyle w:val="fontstyle01"/>
          <w:rFonts w:ascii="Tahoma" w:hAnsi="Tahoma" w:cs="Tahoma"/>
          <w:sz w:val="24"/>
          <w:lang w:val="en-CA"/>
        </w:rPr>
        <w:t>positions included in each plan. This could take the form of an annex to this notice listing</w:t>
      </w:r>
      <w:r w:rsidR="004F636D" w:rsidRPr="0081603B">
        <w:rPr>
          <w:rFonts w:ascii="Tahoma" w:hAnsi="Tahoma" w:cs="Tahoma"/>
          <w:color w:val="000000"/>
          <w:szCs w:val="28"/>
          <w:lang w:val="en-CA"/>
        </w:rPr>
        <w:t xml:space="preserve"> </w:t>
      </w:r>
      <w:r w:rsidR="004F636D" w:rsidRPr="0081603B">
        <w:rPr>
          <w:rStyle w:val="fontstyle01"/>
          <w:rFonts w:ascii="Tahoma" w:hAnsi="Tahoma" w:cs="Tahoma"/>
          <w:sz w:val="24"/>
          <w:lang w:val="en-CA"/>
        </w:rPr>
        <w:t>the positions, departments or bargaining units covered under each plan.</w:t>
      </w:r>
    </w:p>
    <w:p w14:paraId="162D70B5" w14:textId="77777777" w:rsidR="004F636D" w:rsidRPr="00650CC1" w:rsidRDefault="004F636D" w:rsidP="00650CC1">
      <w:pPr>
        <w:rPr>
          <w:rFonts w:eastAsia="Arial"/>
          <w:lang w:val="en-CA" w:bidi="en-CA"/>
        </w:rPr>
      </w:pPr>
    </w:p>
    <w:p w14:paraId="30EDA940" w14:textId="06F64A77" w:rsidR="009A0A29" w:rsidRPr="0081603B" w:rsidRDefault="009A0A29" w:rsidP="0081603B">
      <w:pPr>
        <w:pStyle w:val="Heading2"/>
        <w:numPr>
          <w:ilvl w:val="0"/>
          <w:numId w:val="25"/>
        </w:numPr>
        <w:ind w:left="360"/>
        <w:rPr>
          <w:rFonts w:eastAsia="Arial"/>
          <w:b w:val="0"/>
          <w:noProof/>
          <w:lang w:val="en-CA" w:bidi="en-CA"/>
        </w:rPr>
      </w:pPr>
      <w:r w:rsidRPr="0081603B">
        <w:rPr>
          <w:rFonts w:eastAsia="Arial"/>
          <w:noProof/>
          <w:lang w:val="en-CA" w:bidi="en-CA"/>
        </w:rPr>
        <w:lastRenderedPageBreak/>
        <w:t>S</w:t>
      </w:r>
      <w:r w:rsidRPr="00C33AD4">
        <w:rPr>
          <w:rFonts w:eastAsia="Arial"/>
          <w:noProof/>
          <w:lang w:val="en-CA" w:bidi="en-CA"/>
        </w:rPr>
        <w:t>ample Language</w:t>
      </w:r>
    </w:p>
    <w:p w14:paraId="62E45269" w14:textId="1F957393" w:rsidR="00ED16AB" w:rsidRPr="0081603B" w:rsidRDefault="001B0645" w:rsidP="00EA563C">
      <w:pPr>
        <w:spacing w:after="240"/>
        <w:rPr>
          <w:rFonts w:ascii="Tahoma" w:eastAsia="Arial" w:hAnsi="Tahoma" w:cs="Tahoma"/>
          <w:noProof/>
          <w:lang w:val="en-CA" w:bidi="en-CA"/>
        </w:rPr>
      </w:pPr>
      <w:r>
        <w:rPr>
          <w:rFonts w:ascii="Tahoma" w:eastAsia="Arial" w:hAnsi="Tahoma" w:cs="Tahoma"/>
          <w:noProof/>
          <w:sz w:val="28"/>
          <w:lang w:eastAsia="fr-CA"/>
        </w:rPr>
        <mc:AlternateContent>
          <mc:Choice Requires="wps">
            <w:drawing>
              <wp:anchor distT="0" distB="0" distL="114300" distR="114300" simplePos="0" relativeHeight="251664384" behindDoc="0" locked="0" layoutInCell="1" allowOverlap="1" wp14:anchorId="4E0F072C" wp14:editId="195649CA">
                <wp:simplePos x="0" y="0"/>
                <wp:positionH relativeFrom="margin">
                  <wp:align>left</wp:align>
                </wp:positionH>
                <wp:positionV relativeFrom="paragraph">
                  <wp:posOffset>628650</wp:posOffset>
                </wp:positionV>
                <wp:extent cx="5495925" cy="33051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5495925" cy="3305175"/>
                        </a:xfrm>
                        <a:prstGeom prst="rect">
                          <a:avLst/>
                        </a:prstGeom>
                        <a:ln/>
                      </wps:spPr>
                      <wps:style>
                        <a:lnRef idx="2">
                          <a:schemeClr val="dk1"/>
                        </a:lnRef>
                        <a:fillRef idx="1">
                          <a:schemeClr val="lt1"/>
                        </a:fillRef>
                        <a:effectRef idx="0">
                          <a:schemeClr val="dk1"/>
                        </a:effectRef>
                        <a:fontRef idx="minor">
                          <a:schemeClr val="dk1"/>
                        </a:fontRef>
                      </wps:style>
                      <wps:txbx>
                        <w:txbxContent>
                          <w:p w14:paraId="757A4F79" w14:textId="70DDDAAB" w:rsidR="001470C7" w:rsidRPr="0081603B" w:rsidRDefault="001470C7" w:rsidP="001470C7">
                            <w:pPr>
                              <w:rPr>
                                <w:rFonts w:ascii="Tahoma" w:eastAsia="Arial" w:hAnsi="Tahoma" w:cs="Tahoma"/>
                                <w:iCs/>
                                <w:noProof/>
                                <w:lang w:val="en-US" w:bidi="en-CA"/>
                              </w:rPr>
                            </w:pPr>
                            <w:r w:rsidRPr="0081603B">
                              <w:rPr>
                                <w:rFonts w:ascii="Tahoma" w:eastAsia="Arial" w:hAnsi="Tahoma" w:cs="Tahoma"/>
                                <w:b/>
                                <w:iCs/>
                                <w:noProof/>
                                <w:lang w:val="en-CA" w:bidi="en-CA"/>
                              </w:rPr>
                              <w:t>The Pay Equity Act (the Act)</w:t>
                            </w:r>
                            <w:r w:rsidRPr="0081603B">
                              <w:rPr>
                                <w:rFonts w:ascii="Tahoma" w:eastAsia="Arial" w:hAnsi="Tahoma" w:cs="Tahoma"/>
                                <w:iCs/>
                                <w:noProof/>
                                <w:lang w:val="en-CA" w:bidi="en-CA"/>
                              </w:rPr>
                              <w:t xml:space="preserve"> requires federally regulated employers with an average of at least 10 employees to establish and maintain compensation practices that</w:t>
                            </w:r>
                            <w:r w:rsidR="00933225">
                              <w:rPr>
                                <w:rFonts w:ascii="Tahoma" w:eastAsia="Arial" w:hAnsi="Tahoma" w:cs="Tahoma"/>
                                <w:iCs/>
                                <w:noProof/>
                                <w:lang w:val="en-CA" w:bidi="en-CA"/>
                              </w:rPr>
                              <w:t xml:space="preserve"> support</w:t>
                            </w:r>
                            <w:r w:rsidRPr="0081603B">
                              <w:rPr>
                                <w:rFonts w:ascii="Tahoma" w:eastAsia="Arial" w:hAnsi="Tahoma" w:cs="Tahoma"/>
                                <w:iCs/>
                                <w:noProof/>
                                <w:lang w:val="en-CA" w:bidi="en-CA"/>
                              </w:rPr>
                              <w:t xml:space="preserve"> pay equity. </w:t>
                            </w:r>
                          </w:p>
                          <w:p w14:paraId="7047D827" w14:textId="77777777" w:rsidR="001470C7" w:rsidRPr="0081603B" w:rsidRDefault="001470C7" w:rsidP="001470C7">
                            <w:pPr>
                              <w:rPr>
                                <w:rFonts w:ascii="Tahoma" w:eastAsia="Arial" w:hAnsi="Tahoma" w:cs="Tahoma"/>
                                <w:iCs/>
                                <w:noProof/>
                                <w:lang w:val="en-CA" w:bidi="en-CA"/>
                              </w:rPr>
                            </w:pPr>
                          </w:p>
                          <w:p w14:paraId="0F3C5279" w14:textId="04853018" w:rsidR="001470C7" w:rsidRPr="0081603B" w:rsidRDefault="001470C7" w:rsidP="001470C7">
                            <w:pPr>
                              <w:rPr>
                                <w:rFonts w:ascii="Tahoma" w:hAnsi="Tahoma" w:cs="Tahoma"/>
                                <w:iCs/>
                                <w:lang w:val="en-CA"/>
                              </w:rPr>
                            </w:pPr>
                            <w:r w:rsidRPr="0081603B">
                              <w:rPr>
                                <w:rFonts w:ascii="Tahoma" w:hAnsi="Tahoma" w:cs="Tahoma"/>
                                <w:iCs/>
                                <w:lang w:val="en-CA"/>
                              </w:rPr>
                              <w:t xml:space="preserve">As an </w:t>
                            </w:r>
                            <w:r w:rsidR="00143254">
                              <w:rPr>
                                <w:rFonts w:ascii="Tahoma" w:hAnsi="Tahoma" w:cs="Tahoma"/>
                                <w:iCs/>
                                <w:lang w:val="en-CA"/>
                              </w:rPr>
                              <w:t>[</w:t>
                            </w:r>
                            <w:r w:rsidRPr="0081603B">
                              <w:rPr>
                                <w:rFonts w:ascii="Tahoma" w:hAnsi="Tahoma" w:cs="Tahoma"/>
                                <w:iCs/>
                                <w:lang w:val="en-CA"/>
                              </w:rPr>
                              <w:t>small/medium/large</w:t>
                            </w:r>
                            <w:r w:rsidR="00143254">
                              <w:rPr>
                                <w:rFonts w:ascii="Tahoma" w:hAnsi="Tahoma" w:cs="Tahoma"/>
                                <w:iCs/>
                                <w:lang w:val="en-CA"/>
                              </w:rPr>
                              <w:t>]</w:t>
                            </w:r>
                            <w:r w:rsidR="00143254" w:rsidRPr="0081603B">
                              <w:rPr>
                                <w:rFonts w:ascii="Tahoma" w:hAnsi="Tahoma" w:cs="Tahoma"/>
                                <w:iCs/>
                                <w:lang w:val="en-CA"/>
                              </w:rPr>
                              <w:t xml:space="preserve"> </w:t>
                            </w:r>
                            <w:r w:rsidRPr="0081603B">
                              <w:rPr>
                                <w:rFonts w:ascii="Tahoma" w:hAnsi="Tahoma" w:cs="Tahoma"/>
                                <w:iCs/>
                                <w:lang w:val="en-CA"/>
                              </w:rPr>
                              <w:t xml:space="preserve">employer with/without unionized employee, we must create a </w:t>
                            </w:r>
                            <w:r w:rsidRPr="0081603B">
                              <w:rPr>
                                <w:rFonts w:ascii="Tahoma" w:hAnsi="Tahoma" w:cs="Tahoma"/>
                                <w:b/>
                                <w:bCs/>
                                <w:iCs/>
                                <w:lang w:val="en-CA"/>
                              </w:rPr>
                              <w:t>pay equity plan</w:t>
                            </w:r>
                            <w:r w:rsidRPr="0081603B">
                              <w:rPr>
                                <w:rFonts w:ascii="Tahoma" w:hAnsi="Tahoma" w:cs="Tahoma"/>
                                <w:iCs/>
                                <w:lang w:val="en-CA"/>
                              </w:rPr>
                              <w:t xml:space="preserve"> within three years of becoming </w:t>
                            </w:r>
                            <w:r w:rsidR="00143254">
                              <w:rPr>
                                <w:rFonts w:ascii="Tahoma" w:hAnsi="Tahoma" w:cs="Tahoma"/>
                                <w:iCs/>
                                <w:lang w:val="en-CA"/>
                              </w:rPr>
                              <w:t>subject to</w:t>
                            </w:r>
                            <w:r w:rsidRPr="0081603B">
                              <w:rPr>
                                <w:rFonts w:ascii="Tahoma" w:hAnsi="Tahoma" w:cs="Tahoma"/>
                                <w:iCs/>
                                <w:lang w:val="en-CA"/>
                              </w:rPr>
                              <w:t xml:space="preserve"> the Act and then periodically update it. The deadline to post the final version of </w:t>
                            </w:r>
                            <w:r w:rsidR="00143254">
                              <w:rPr>
                                <w:rFonts w:ascii="Tahoma" w:hAnsi="Tahoma" w:cs="Tahoma"/>
                                <w:iCs/>
                                <w:lang w:val="en-CA"/>
                              </w:rPr>
                              <w:t>our</w:t>
                            </w:r>
                            <w:r w:rsidR="00143254" w:rsidRPr="0081603B">
                              <w:rPr>
                                <w:rFonts w:ascii="Tahoma" w:hAnsi="Tahoma" w:cs="Tahoma"/>
                                <w:iCs/>
                                <w:lang w:val="en-CA"/>
                              </w:rPr>
                              <w:t xml:space="preserve"> </w:t>
                            </w:r>
                            <w:r w:rsidRPr="0081603B">
                              <w:rPr>
                                <w:rFonts w:ascii="Tahoma" w:hAnsi="Tahoma" w:cs="Tahoma"/>
                                <w:iCs/>
                                <w:lang w:val="en-CA"/>
                              </w:rPr>
                              <w:t xml:space="preserve">pay equity plan is </w:t>
                            </w:r>
                            <w:r w:rsidR="00143254">
                              <w:rPr>
                                <w:rFonts w:ascii="Tahoma" w:hAnsi="Tahoma" w:cs="Tahoma"/>
                                <w:iCs/>
                                <w:lang w:val="en-CA"/>
                              </w:rPr>
                              <w:t>[</w:t>
                            </w:r>
                            <w:r w:rsidRPr="0081603B">
                              <w:rPr>
                                <w:rFonts w:ascii="Tahoma" w:hAnsi="Tahoma" w:cs="Tahoma"/>
                                <w:iCs/>
                                <w:lang w:val="en-CA"/>
                              </w:rPr>
                              <w:t>enter date.</w:t>
                            </w:r>
                            <w:r w:rsidR="00143254">
                              <w:rPr>
                                <w:rFonts w:ascii="Tahoma" w:hAnsi="Tahoma" w:cs="Tahoma"/>
                                <w:iCs/>
                                <w:lang w:val="en-CA"/>
                              </w:rPr>
                              <w:t>]</w:t>
                            </w:r>
                          </w:p>
                          <w:p w14:paraId="18349AA4" w14:textId="77777777" w:rsidR="001470C7" w:rsidRPr="0081603B" w:rsidRDefault="001470C7" w:rsidP="001470C7">
                            <w:pPr>
                              <w:rPr>
                                <w:rFonts w:ascii="Tahoma" w:hAnsi="Tahoma" w:cs="Tahoma"/>
                                <w:iCs/>
                                <w:lang w:val="en-CA"/>
                              </w:rPr>
                            </w:pPr>
                          </w:p>
                          <w:p w14:paraId="351D3F46" w14:textId="0BFE136F" w:rsidR="001470C7" w:rsidRPr="000C124D" w:rsidRDefault="00FC3137" w:rsidP="001470C7">
                            <w:pPr>
                              <w:rPr>
                                <w:rFonts w:ascii="Tahoma" w:hAnsi="Tahoma" w:cs="Tahoma"/>
                                <w:b/>
                                <w:iCs/>
                                <w:lang w:val="en-CA"/>
                              </w:rPr>
                            </w:pPr>
                            <w:r>
                              <w:rPr>
                                <w:rFonts w:ascii="Tahoma" w:hAnsi="Tahoma" w:cs="Tahoma"/>
                                <w:b/>
                                <w:iCs/>
                                <w:lang w:val="en-CA"/>
                              </w:rPr>
                              <w:t>When creating the pay equity plan, we will</w:t>
                            </w:r>
                            <w:r w:rsidR="001470C7" w:rsidRPr="000C124D">
                              <w:rPr>
                                <w:rFonts w:ascii="Tahoma" w:hAnsi="Tahoma" w:cs="Tahoma"/>
                                <w:b/>
                                <w:iCs/>
                                <w:lang w:val="en-CA"/>
                              </w:rPr>
                              <w:t>:</w:t>
                            </w:r>
                          </w:p>
                          <w:p w14:paraId="3E113506" w14:textId="7AD2D7B1"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Identify the</w:t>
                            </w:r>
                            <w:r w:rsidR="00143254">
                              <w:rPr>
                                <w:rFonts w:ascii="Tahoma" w:hAnsi="Tahoma" w:cs="Tahoma"/>
                                <w:iCs/>
                                <w:lang w:val="en-CA"/>
                              </w:rPr>
                              <w:t xml:space="preserve"> various</w:t>
                            </w:r>
                            <w:r w:rsidR="001470C7" w:rsidRPr="0081603B">
                              <w:rPr>
                                <w:rFonts w:ascii="Tahoma" w:hAnsi="Tahoma" w:cs="Tahoma"/>
                                <w:iCs/>
                                <w:lang w:val="en-CA"/>
                              </w:rPr>
                              <w:t xml:space="preserve"> job classes and</w:t>
                            </w:r>
                            <w:r>
                              <w:rPr>
                                <w:rFonts w:ascii="Tahoma" w:hAnsi="Tahoma" w:cs="Tahoma"/>
                                <w:iCs/>
                                <w:lang w:val="en-CA"/>
                              </w:rPr>
                              <w:t xml:space="preserve"> determine</w:t>
                            </w:r>
                            <w:r w:rsidR="001470C7" w:rsidRPr="0081603B">
                              <w:rPr>
                                <w:rFonts w:ascii="Tahoma" w:hAnsi="Tahoma" w:cs="Tahoma"/>
                                <w:iCs/>
                                <w:lang w:val="en-CA"/>
                              </w:rPr>
                              <w:t xml:space="preserve"> their gender predominance;</w:t>
                            </w:r>
                          </w:p>
                          <w:p w14:paraId="352C03CB" w14:textId="05A9AC26" w:rsidR="001470C7" w:rsidRPr="0081603B" w:rsidRDefault="00FC3137" w:rsidP="001470C7">
                            <w:pPr>
                              <w:pStyle w:val="ListParagraph"/>
                              <w:numPr>
                                <w:ilvl w:val="0"/>
                                <w:numId w:val="11"/>
                              </w:numPr>
                              <w:rPr>
                                <w:rFonts w:ascii="Tahoma" w:eastAsia="Arial" w:hAnsi="Tahoma" w:cs="Tahoma"/>
                                <w:iCs/>
                                <w:lang w:val="en-CA"/>
                              </w:rPr>
                            </w:pPr>
                            <w:r>
                              <w:rPr>
                                <w:rFonts w:ascii="Tahoma" w:hAnsi="Tahoma" w:cs="Tahoma"/>
                                <w:iCs/>
                                <w:lang w:val="en-CA"/>
                              </w:rPr>
                              <w:t>Establish</w:t>
                            </w:r>
                            <w:r w:rsidR="001470C7" w:rsidRPr="0081603B">
                              <w:rPr>
                                <w:rFonts w:ascii="Tahoma" w:hAnsi="Tahoma" w:cs="Tahoma"/>
                                <w:iCs/>
                                <w:lang w:val="en-CA"/>
                              </w:rPr>
                              <w:t xml:space="preserve"> the value of work and compensation of each job class to compare the compensation received by predominantly male and female job classes; and</w:t>
                            </w:r>
                          </w:p>
                          <w:p w14:paraId="749A49B3" w14:textId="593DD13F"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Calculate</w:t>
                            </w:r>
                            <w:r w:rsidR="001470C7" w:rsidRPr="0081603B">
                              <w:rPr>
                                <w:rFonts w:ascii="Tahoma" w:hAnsi="Tahoma" w:cs="Tahoma"/>
                                <w:iCs/>
                                <w:lang w:val="en-CA"/>
                              </w:rPr>
                              <w:t xml:space="preserve"> any compensation increases </w:t>
                            </w:r>
                            <w:r w:rsidR="00143254">
                              <w:rPr>
                                <w:rFonts w:ascii="Tahoma" w:hAnsi="Tahoma" w:cs="Tahoma"/>
                                <w:iCs/>
                                <w:lang w:val="en-CA"/>
                              </w:rPr>
                              <w:t xml:space="preserve">that are </w:t>
                            </w:r>
                            <w:r w:rsidR="001470C7" w:rsidRPr="0081603B">
                              <w:rPr>
                                <w:rFonts w:ascii="Tahoma" w:hAnsi="Tahoma" w:cs="Tahoma"/>
                                <w:iCs/>
                                <w:lang w:val="en-CA"/>
                              </w:rPr>
                              <w:t>needed to establish and maintain pay equity.</w:t>
                            </w:r>
                          </w:p>
                          <w:p w14:paraId="5E0A58C1" w14:textId="77777777" w:rsidR="001470C7" w:rsidRPr="0081603B" w:rsidRDefault="001470C7" w:rsidP="0081603B">
                            <w:pPr>
                              <w:pStyle w:val="paragraph"/>
                              <w:spacing w:before="0" w:beforeAutospacing="0" w:after="0" w:afterAutospacing="0"/>
                              <w:ind w:left="360"/>
                              <w:textAlignment w:val="baseline"/>
                              <w:rPr>
                                <w:rFonts w:ascii="Tahoma" w:hAnsi="Tahoma" w:cs="Tahoma"/>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072C" id="_x0000_t202" coordsize="21600,21600" o:spt="202" path="m,l,21600r21600,l21600,xe">
                <v:stroke joinstyle="miter"/>
                <v:path gradientshapeok="t" o:connecttype="rect"/>
              </v:shapetype>
              <v:shape id="Text Box 7" o:spid="_x0000_s1027" type="#_x0000_t202" style="position:absolute;margin-left:0;margin-top:49.5pt;width:432.75pt;height:26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" fillcolor="white [3201]" strokecolor="black [3200]" strokeweight="2pt">
                <v:textbox>
                  <w:txbxContent>
                    <w:p w14:paraId="757A4F79" w14:textId="70DDDAAB" w:rsidR="001470C7" w:rsidRPr="0081603B" w:rsidRDefault="001470C7" w:rsidP="001470C7">
                      <w:pPr>
                        <w:rPr>
                          <w:rFonts w:ascii="Tahoma" w:eastAsia="Arial" w:hAnsi="Tahoma" w:cs="Tahoma"/>
                          <w:iCs/>
                          <w:noProof/>
                          <w:lang w:val="en-US" w:bidi="en-CA"/>
                        </w:rPr>
                      </w:pPr>
                      <w:r w:rsidRPr="0081603B">
                        <w:rPr>
                          <w:rFonts w:ascii="Tahoma" w:eastAsia="Arial" w:hAnsi="Tahoma" w:cs="Tahoma"/>
                          <w:b/>
                          <w:iCs/>
                          <w:noProof/>
                          <w:lang w:val="en-CA" w:bidi="en-CA"/>
                        </w:rPr>
                        <w:t>The Pay Equity Act (the Act)</w:t>
                      </w:r>
                      <w:r w:rsidRPr="0081603B">
                        <w:rPr>
                          <w:rFonts w:ascii="Tahoma" w:eastAsia="Arial" w:hAnsi="Tahoma" w:cs="Tahoma"/>
                          <w:iCs/>
                          <w:noProof/>
                          <w:lang w:val="en-CA" w:bidi="en-CA"/>
                        </w:rPr>
                        <w:t xml:space="preserve"> requires federally regulated employers with an average of at least 10 employees to establish and maintain compensation practices that</w:t>
                      </w:r>
                      <w:r w:rsidR="00933225">
                        <w:rPr>
                          <w:rFonts w:ascii="Tahoma" w:eastAsia="Arial" w:hAnsi="Tahoma" w:cs="Tahoma"/>
                          <w:iCs/>
                          <w:noProof/>
                          <w:lang w:val="en-CA" w:bidi="en-CA"/>
                        </w:rPr>
                        <w:t xml:space="preserve"> support</w:t>
                      </w:r>
                      <w:r w:rsidRPr="0081603B">
                        <w:rPr>
                          <w:rFonts w:ascii="Tahoma" w:eastAsia="Arial" w:hAnsi="Tahoma" w:cs="Tahoma"/>
                          <w:iCs/>
                          <w:noProof/>
                          <w:lang w:val="en-CA" w:bidi="en-CA"/>
                        </w:rPr>
                        <w:t xml:space="preserve"> pay equity. </w:t>
                      </w:r>
                    </w:p>
                    <w:p w14:paraId="7047D827" w14:textId="77777777" w:rsidR="001470C7" w:rsidRPr="0081603B" w:rsidRDefault="001470C7" w:rsidP="001470C7">
                      <w:pPr>
                        <w:rPr>
                          <w:rFonts w:ascii="Tahoma" w:eastAsia="Arial" w:hAnsi="Tahoma" w:cs="Tahoma"/>
                          <w:iCs/>
                          <w:noProof/>
                          <w:lang w:val="en-CA" w:bidi="en-CA"/>
                        </w:rPr>
                      </w:pPr>
                    </w:p>
                    <w:p w14:paraId="0F3C5279" w14:textId="04853018" w:rsidR="001470C7" w:rsidRPr="0081603B" w:rsidRDefault="001470C7" w:rsidP="001470C7">
                      <w:pPr>
                        <w:rPr>
                          <w:rFonts w:ascii="Tahoma" w:hAnsi="Tahoma" w:cs="Tahoma"/>
                          <w:iCs/>
                          <w:lang w:val="en-CA"/>
                        </w:rPr>
                      </w:pPr>
                      <w:r w:rsidRPr="0081603B">
                        <w:rPr>
                          <w:rFonts w:ascii="Tahoma" w:hAnsi="Tahoma" w:cs="Tahoma"/>
                          <w:iCs/>
                          <w:lang w:val="en-CA"/>
                        </w:rPr>
                        <w:t xml:space="preserve">As an </w:t>
                      </w:r>
                      <w:r w:rsidR="00143254">
                        <w:rPr>
                          <w:rFonts w:ascii="Tahoma" w:hAnsi="Tahoma" w:cs="Tahoma"/>
                          <w:iCs/>
                          <w:lang w:val="en-CA"/>
                        </w:rPr>
                        <w:t>[</w:t>
                      </w:r>
                      <w:r w:rsidRPr="0081603B">
                        <w:rPr>
                          <w:rFonts w:ascii="Tahoma" w:hAnsi="Tahoma" w:cs="Tahoma"/>
                          <w:iCs/>
                          <w:lang w:val="en-CA"/>
                        </w:rPr>
                        <w:t>small/medium/large</w:t>
                      </w:r>
                      <w:r w:rsidR="00143254">
                        <w:rPr>
                          <w:rFonts w:ascii="Tahoma" w:hAnsi="Tahoma" w:cs="Tahoma"/>
                          <w:iCs/>
                          <w:lang w:val="en-CA"/>
                        </w:rPr>
                        <w:t>]</w:t>
                      </w:r>
                      <w:r w:rsidR="00143254" w:rsidRPr="0081603B">
                        <w:rPr>
                          <w:rFonts w:ascii="Tahoma" w:hAnsi="Tahoma" w:cs="Tahoma"/>
                          <w:iCs/>
                          <w:lang w:val="en-CA"/>
                        </w:rPr>
                        <w:t xml:space="preserve"> </w:t>
                      </w:r>
                      <w:r w:rsidRPr="0081603B">
                        <w:rPr>
                          <w:rFonts w:ascii="Tahoma" w:hAnsi="Tahoma" w:cs="Tahoma"/>
                          <w:iCs/>
                          <w:lang w:val="en-CA"/>
                        </w:rPr>
                        <w:t xml:space="preserve">employer with/without unionized employee, we must create a </w:t>
                      </w:r>
                      <w:r w:rsidRPr="0081603B">
                        <w:rPr>
                          <w:rFonts w:ascii="Tahoma" w:hAnsi="Tahoma" w:cs="Tahoma"/>
                          <w:b/>
                          <w:bCs/>
                          <w:iCs/>
                          <w:lang w:val="en-CA"/>
                        </w:rPr>
                        <w:t>pay equity plan</w:t>
                      </w:r>
                      <w:r w:rsidRPr="0081603B">
                        <w:rPr>
                          <w:rFonts w:ascii="Tahoma" w:hAnsi="Tahoma" w:cs="Tahoma"/>
                          <w:iCs/>
                          <w:lang w:val="en-CA"/>
                        </w:rPr>
                        <w:t xml:space="preserve"> within three years of becoming </w:t>
                      </w:r>
                      <w:r w:rsidR="00143254">
                        <w:rPr>
                          <w:rFonts w:ascii="Tahoma" w:hAnsi="Tahoma" w:cs="Tahoma"/>
                          <w:iCs/>
                          <w:lang w:val="en-CA"/>
                        </w:rPr>
                        <w:t>subject to</w:t>
                      </w:r>
                      <w:r w:rsidRPr="0081603B">
                        <w:rPr>
                          <w:rFonts w:ascii="Tahoma" w:hAnsi="Tahoma" w:cs="Tahoma"/>
                          <w:iCs/>
                          <w:lang w:val="en-CA"/>
                        </w:rPr>
                        <w:t xml:space="preserve"> the Act and then periodically update it. The deadline to post the final version of </w:t>
                      </w:r>
                      <w:r w:rsidR="00143254">
                        <w:rPr>
                          <w:rFonts w:ascii="Tahoma" w:hAnsi="Tahoma" w:cs="Tahoma"/>
                          <w:iCs/>
                          <w:lang w:val="en-CA"/>
                        </w:rPr>
                        <w:t>our</w:t>
                      </w:r>
                      <w:r w:rsidR="00143254" w:rsidRPr="0081603B">
                        <w:rPr>
                          <w:rFonts w:ascii="Tahoma" w:hAnsi="Tahoma" w:cs="Tahoma"/>
                          <w:iCs/>
                          <w:lang w:val="en-CA"/>
                        </w:rPr>
                        <w:t xml:space="preserve"> </w:t>
                      </w:r>
                      <w:r w:rsidRPr="0081603B">
                        <w:rPr>
                          <w:rFonts w:ascii="Tahoma" w:hAnsi="Tahoma" w:cs="Tahoma"/>
                          <w:iCs/>
                          <w:lang w:val="en-CA"/>
                        </w:rPr>
                        <w:t xml:space="preserve">pay equity plan is </w:t>
                      </w:r>
                      <w:r w:rsidR="00143254">
                        <w:rPr>
                          <w:rFonts w:ascii="Tahoma" w:hAnsi="Tahoma" w:cs="Tahoma"/>
                          <w:iCs/>
                          <w:lang w:val="en-CA"/>
                        </w:rPr>
                        <w:t>[</w:t>
                      </w:r>
                      <w:r w:rsidRPr="0081603B">
                        <w:rPr>
                          <w:rFonts w:ascii="Tahoma" w:hAnsi="Tahoma" w:cs="Tahoma"/>
                          <w:iCs/>
                          <w:lang w:val="en-CA"/>
                        </w:rPr>
                        <w:t>enter date.</w:t>
                      </w:r>
                      <w:r w:rsidR="00143254">
                        <w:rPr>
                          <w:rFonts w:ascii="Tahoma" w:hAnsi="Tahoma" w:cs="Tahoma"/>
                          <w:iCs/>
                          <w:lang w:val="en-CA"/>
                        </w:rPr>
                        <w:t>]</w:t>
                      </w:r>
                    </w:p>
                    <w:p w14:paraId="18349AA4" w14:textId="77777777" w:rsidR="001470C7" w:rsidRPr="0081603B" w:rsidRDefault="001470C7" w:rsidP="001470C7">
                      <w:pPr>
                        <w:rPr>
                          <w:rFonts w:ascii="Tahoma" w:hAnsi="Tahoma" w:cs="Tahoma"/>
                          <w:iCs/>
                          <w:lang w:val="en-CA"/>
                        </w:rPr>
                      </w:pPr>
                    </w:p>
                    <w:p w14:paraId="351D3F46" w14:textId="0BFE136F" w:rsidR="001470C7" w:rsidRPr="000C124D" w:rsidRDefault="00FC3137" w:rsidP="001470C7">
                      <w:pPr>
                        <w:rPr>
                          <w:rFonts w:ascii="Tahoma" w:hAnsi="Tahoma" w:cs="Tahoma"/>
                          <w:b/>
                          <w:iCs/>
                          <w:lang w:val="en-CA"/>
                        </w:rPr>
                      </w:pPr>
                      <w:r>
                        <w:rPr>
                          <w:rFonts w:ascii="Tahoma" w:hAnsi="Tahoma" w:cs="Tahoma"/>
                          <w:b/>
                          <w:iCs/>
                          <w:lang w:val="en-CA"/>
                        </w:rPr>
                        <w:t>When creating the pay equity plan, we will</w:t>
                      </w:r>
                      <w:r w:rsidR="001470C7" w:rsidRPr="000C124D">
                        <w:rPr>
                          <w:rFonts w:ascii="Tahoma" w:hAnsi="Tahoma" w:cs="Tahoma"/>
                          <w:b/>
                          <w:iCs/>
                          <w:lang w:val="en-CA"/>
                        </w:rPr>
                        <w:t>:</w:t>
                      </w:r>
                    </w:p>
                    <w:p w14:paraId="3E113506" w14:textId="7AD2D7B1"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Identify the</w:t>
                      </w:r>
                      <w:r w:rsidR="00143254">
                        <w:rPr>
                          <w:rFonts w:ascii="Tahoma" w:hAnsi="Tahoma" w:cs="Tahoma"/>
                          <w:iCs/>
                          <w:lang w:val="en-CA"/>
                        </w:rPr>
                        <w:t xml:space="preserve"> various</w:t>
                      </w:r>
                      <w:r w:rsidR="001470C7" w:rsidRPr="0081603B">
                        <w:rPr>
                          <w:rFonts w:ascii="Tahoma" w:hAnsi="Tahoma" w:cs="Tahoma"/>
                          <w:iCs/>
                          <w:lang w:val="en-CA"/>
                        </w:rPr>
                        <w:t xml:space="preserve"> job classes and</w:t>
                      </w:r>
                      <w:r>
                        <w:rPr>
                          <w:rFonts w:ascii="Tahoma" w:hAnsi="Tahoma" w:cs="Tahoma"/>
                          <w:iCs/>
                          <w:lang w:val="en-CA"/>
                        </w:rPr>
                        <w:t xml:space="preserve"> determine</w:t>
                      </w:r>
                      <w:r w:rsidR="001470C7" w:rsidRPr="0081603B">
                        <w:rPr>
                          <w:rFonts w:ascii="Tahoma" w:hAnsi="Tahoma" w:cs="Tahoma"/>
                          <w:iCs/>
                          <w:lang w:val="en-CA"/>
                        </w:rPr>
                        <w:t xml:space="preserve"> their gender predominance;</w:t>
                      </w:r>
                    </w:p>
                    <w:p w14:paraId="352C03CB" w14:textId="05A9AC26" w:rsidR="001470C7" w:rsidRPr="0081603B" w:rsidRDefault="00FC3137" w:rsidP="001470C7">
                      <w:pPr>
                        <w:pStyle w:val="ListParagraph"/>
                        <w:numPr>
                          <w:ilvl w:val="0"/>
                          <w:numId w:val="11"/>
                        </w:numPr>
                        <w:rPr>
                          <w:rFonts w:ascii="Tahoma" w:eastAsia="Arial" w:hAnsi="Tahoma" w:cs="Tahoma"/>
                          <w:iCs/>
                          <w:lang w:val="en-CA"/>
                        </w:rPr>
                      </w:pPr>
                      <w:r>
                        <w:rPr>
                          <w:rFonts w:ascii="Tahoma" w:hAnsi="Tahoma" w:cs="Tahoma"/>
                          <w:iCs/>
                          <w:lang w:val="en-CA"/>
                        </w:rPr>
                        <w:t>Establish</w:t>
                      </w:r>
                      <w:r w:rsidR="001470C7" w:rsidRPr="0081603B">
                        <w:rPr>
                          <w:rFonts w:ascii="Tahoma" w:hAnsi="Tahoma" w:cs="Tahoma"/>
                          <w:iCs/>
                          <w:lang w:val="en-CA"/>
                        </w:rPr>
                        <w:t xml:space="preserve"> the value of work and compensation of each job class to compare the compensation received by predominantly male and female job classes; and</w:t>
                      </w:r>
                    </w:p>
                    <w:p w14:paraId="749A49B3" w14:textId="593DD13F"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Calculate</w:t>
                      </w:r>
                      <w:r w:rsidR="001470C7" w:rsidRPr="0081603B">
                        <w:rPr>
                          <w:rFonts w:ascii="Tahoma" w:hAnsi="Tahoma" w:cs="Tahoma"/>
                          <w:iCs/>
                          <w:lang w:val="en-CA"/>
                        </w:rPr>
                        <w:t xml:space="preserve"> any compensation increases </w:t>
                      </w:r>
                      <w:r w:rsidR="00143254">
                        <w:rPr>
                          <w:rFonts w:ascii="Tahoma" w:hAnsi="Tahoma" w:cs="Tahoma"/>
                          <w:iCs/>
                          <w:lang w:val="en-CA"/>
                        </w:rPr>
                        <w:t xml:space="preserve">that are </w:t>
                      </w:r>
                      <w:r w:rsidR="001470C7" w:rsidRPr="0081603B">
                        <w:rPr>
                          <w:rFonts w:ascii="Tahoma" w:hAnsi="Tahoma" w:cs="Tahoma"/>
                          <w:iCs/>
                          <w:lang w:val="en-CA"/>
                        </w:rPr>
                        <w:t>needed to establish and maintain pay equity.</w:t>
                      </w:r>
                    </w:p>
                    <w:p w14:paraId="5E0A58C1" w14:textId="77777777" w:rsidR="001470C7" w:rsidRPr="0081603B" w:rsidRDefault="001470C7" w:rsidP="0081603B">
                      <w:pPr>
                        <w:pStyle w:val="paragraph"/>
                        <w:spacing w:before="0" w:beforeAutospacing="0" w:after="0" w:afterAutospacing="0"/>
                        <w:ind w:left="360"/>
                        <w:textAlignment w:val="baseline"/>
                        <w:rPr>
                          <w:rFonts w:ascii="Tahoma" w:hAnsi="Tahoma" w:cs="Tahoma"/>
                          <w:iCs/>
                        </w:rPr>
                      </w:pPr>
                    </w:p>
                  </w:txbxContent>
                </v:textbox>
                <w10:wrap type="square" anchorx="margin"/>
              </v:shape>
            </w:pict>
          </mc:Fallback>
        </mc:AlternateContent>
      </w:r>
      <w:r w:rsidR="009A0A29">
        <w:rPr>
          <w:rFonts w:ascii="Tahoma" w:eastAsia="Arial" w:hAnsi="Tahoma" w:cs="Tahoma"/>
          <w:b/>
          <w:noProof/>
          <w:lang w:val="en-CA" w:bidi="en-CA"/>
        </w:rPr>
        <w:t>You may use the following language in your notice</w:t>
      </w:r>
      <w:r w:rsidR="00ED16AB" w:rsidRPr="0081603B">
        <w:rPr>
          <w:rFonts w:ascii="Tahoma" w:eastAsia="Arial" w:hAnsi="Tahoma" w:cs="Tahoma"/>
          <w:b/>
          <w:noProof/>
          <w:lang w:val="en-CA" w:bidi="en-CA"/>
        </w:rPr>
        <w:t xml:space="preserve"> to explain </w:t>
      </w:r>
      <w:r w:rsidR="00933225">
        <w:rPr>
          <w:rFonts w:ascii="Tahoma" w:eastAsia="Arial" w:hAnsi="Tahoma" w:cs="Tahoma"/>
          <w:b/>
          <w:noProof/>
          <w:lang w:val="en-CA" w:bidi="en-CA"/>
        </w:rPr>
        <w:t xml:space="preserve">the purpose of the Pay Equity Act </w:t>
      </w:r>
      <w:r>
        <w:rPr>
          <w:rFonts w:ascii="Tahoma" w:eastAsia="Arial" w:hAnsi="Tahoma" w:cs="Tahoma"/>
          <w:b/>
          <w:noProof/>
          <w:lang w:val="en-CA" w:bidi="en-CA"/>
        </w:rPr>
        <w:t xml:space="preserve">and </w:t>
      </w:r>
      <w:r w:rsidR="00ED16AB" w:rsidRPr="0081603B">
        <w:rPr>
          <w:rFonts w:ascii="Tahoma" w:eastAsia="Arial" w:hAnsi="Tahoma" w:cs="Tahoma"/>
          <w:b/>
          <w:noProof/>
          <w:lang w:val="en-CA" w:bidi="en-CA"/>
        </w:rPr>
        <w:t>pay equity plan</w:t>
      </w:r>
      <w:r w:rsidR="004250C9">
        <w:rPr>
          <w:rFonts w:ascii="Tahoma" w:eastAsia="Arial" w:hAnsi="Tahoma" w:cs="Tahoma"/>
          <w:b/>
          <w:noProof/>
          <w:lang w:val="en-CA" w:bidi="en-CA"/>
        </w:rPr>
        <w:t>, choosing the right term in parentheses according to your situation</w:t>
      </w:r>
      <w:r w:rsidR="00ED16AB" w:rsidRPr="0081603B">
        <w:rPr>
          <w:rFonts w:ascii="Tahoma" w:eastAsia="Arial" w:hAnsi="Tahoma" w:cs="Tahoma"/>
          <w:b/>
          <w:noProof/>
          <w:lang w:val="en-CA" w:bidi="en-CA"/>
        </w:rPr>
        <w:t>:</w:t>
      </w:r>
    </w:p>
    <w:p w14:paraId="5B86056F" w14:textId="25279893" w:rsidR="001470C7" w:rsidRDefault="001470C7">
      <w:pPr>
        <w:rPr>
          <w:rFonts w:ascii="Tahoma" w:hAnsi="Tahoma" w:cs="Tahoma"/>
          <w:i/>
          <w:lang w:val="en-CA"/>
        </w:rPr>
      </w:pPr>
    </w:p>
    <w:p w14:paraId="1176418C" w14:textId="77777777" w:rsidR="009C53C6" w:rsidRDefault="009C53C6" w:rsidP="009C53C6">
      <w:pPr>
        <w:rPr>
          <w:rFonts w:ascii="Tahoma" w:eastAsia="Arial" w:hAnsi="Tahoma" w:cs="Tahoma"/>
          <w:b/>
          <w:noProof/>
          <w:lang w:val="en-CA" w:bidi="en-CA"/>
        </w:rPr>
      </w:pPr>
    </w:p>
    <w:p w14:paraId="50726899" w14:textId="77777777" w:rsidR="00143254" w:rsidRDefault="00143254" w:rsidP="009C53C6">
      <w:pPr>
        <w:rPr>
          <w:rFonts w:ascii="Tahoma" w:eastAsia="Arial" w:hAnsi="Tahoma" w:cs="Tahoma"/>
          <w:b/>
          <w:noProof/>
          <w:lang w:val="en-CA" w:bidi="en-CA"/>
        </w:rPr>
      </w:pPr>
    </w:p>
    <w:p w14:paraId="248EE131" w14:textId="77777777" w:rsidR="00143254" w:rsidRDefault="00143254" w:rsidP="009C53C6">
      <w:pPr>
        <w:rPr>
          <w:rFonts w:ascii="Tahoma" w:eastAsia="Arial" w:hAnsi="Tahoma" w:cs="Tahoma"/>
          <w:b/>
          <w:noProof/>
          <w:lang w:val="en-CA" w:bidi="en-CA"/>
        </w:rPr>
      </w:pPr>
    </w:p>
    <w:p w14:paraId="48AD7E26" w14:textId="069D2AF2" w:rsidR="009C53C6" w:rsidRDefault="009C53C6" w:rsidP="009C53C6">
      <w:pPr>
        <w:rPr>
          <w:noProof/>
          <w:lang w:val="en-CA"/>
        </w:rPr>
      </w:pPr>
      <w:r>
        <w:rPr>
          <w:rFonts w:ascii="Tahoma" w:eastAsia="Arial" w:hAnsi="Tahoma" w:cs="Tahoma"/>
          <w:noProof/>
          <w:sz w:val="28"/>
          <w:lang w:eastAsia="fr-CA"/>
        </w:rPr>
        <mc:AlternateContent>
          <mc:Choice Requires="wps">
            <w:drawing>
              <wp:anchor distT="0" distB="0" distL="114300" distR="114300" simplePos="0" relativeHeight="251668480" behindDoc="0" locked="0" layoutInCell="1" allowOverlap="1" wp14:anchorId="42CD6307" wp14:editId="3B5D2B14">
                <wp:simplePos x="0" y="0"/>
                <wp:positionH relativeFrom="margin">
                  <wp:align>left</wp:align>
                </wp:positionH>
                <wp:positionV relativeFrom="paragraph">
                  <wp:posOffset>464820</wp:posOffset>
                </wp:positionV>
                <wp:extent cx="5562600" cy="198120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562600" cy="1981200"/>
                        </a:xfrm>
                        <a:prstGeom prst="rect">
                          <a:avLst/>
                        </a:prstGeom>
                        <a:ln/>
                      </wps:spPr>
                      <wps:style>
                        <a:lnRef idx="2">
                          <a:schemeClr val="dk1"/>
                        </a:lnRef>
                        <a:fillRef idx="1">
                          <a:schemeClr val="lt1"/>
                        </a:fillRef>
                        <a:effectRef idx="0">
                          <a:schemeClr val="dk1"/>
                        </a:effectRef>
                        <a:fontRef idx="minor">
                          <a:schemeClr val="dk1"/>
                        </a:fontRef>
                      </wps:style>
                      <wps:txbx>
                        <w:txbxContent>
                          <w:p w14:paraId="05D86369" w14:textId="77777777" w:rsidR="00143254"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Pay equity is about YOUR rights.</w:t>
                            </w:r>
                          </w:p>
                          <w:p w14:paraId="736B8758" w14:textId="77777777" w:rsidR="00143254" w:rsidRDefault="00143254" w:rsidP="009C53C6">
                            <w:pPr>
                              <w:pStyle w:val="paragraph"/>
                              <w:spacing w:before="0" w:beforeAutospacing="0" w:after="0" w:afterAutospacing="0"/>
                              <w:textAlignment w:val="baseline"/>
                              <w:rPr>
                                <w:rFonts w:ascii="Tahoma" w:hAnsi="Tahoma" w:cs="Tahoma"/>
                                <w:iCs/>
                              </w:rPr>
                            </w:pPr>
                          </w:p>
                          <w:p w14:paraId="02A4C4DD" w14:textId="43ACF044" w:rsidR="009C53C6" w:rsidRPr="008E7C87"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No</w:t>
                            </w:r>
                            <w:r w:rsidRPr="008A0CE1">
                              <w:rPr>
                                <w:rFonts w:ascii="Tahoma" w:hAnsi="Tahoma" w:cs="Tahoma"/>
                                <w:iCs/>
                              </w:rPr>
                              <w:t xml:space="preserve"> </w:t>
                            </w:r>
                            <w:r w:rsidR="009C53C6" w:rsidRPr="008A0CE1">
                              <w:rPr>
                                <w:rFonts w:ascii="Tahoma" w:hAnsi="Tahoma" w:cs="Tahoma"/>
                                <w:iCs/>
                              </w:rPr>
                              <w:t xml:space="preserve">employer, bargaining agent or any other person acting on </w:t>
                            </w:r>
                            <w:r w:rsidR="00F23964">
                              <w:rPr>
                                <w:rFonts w:ascii="Tahoma" w:hAnsi="Tahoma" w:cs="Tahoma"/>
                                <w:iCs/>
                              </w:rPr>
                              <w:t>your</w:t>
                            </w:r>
                            <w:r w:rsidR="00F23964" w:rsidRPr="008A0CE1">
                              <w:rPr>
                                <w:rFonts w:ascii="Tahoma" w:hAnsi="Tahoma" w:cs="Tahoma"/>
                                <w:iCs/>
                              </w:rPr>
                              <w:t xml:space="preserve"> </w:t>
                            </w:r>
                            <w:r w:rsidR="009C53C6" w:rsidRPr="008A0CE1">
                              <w:rPr>
                                <w:rFonts w:ascii="Tahoma" w:hAnsi="Tahoma" w:cs="Tahoma"/>
                                <w:iCs/>
                              </w:rPr>
                              <w:t>behalf</w:t>
                            </w:r>
                            <w:r w:rsidR="009C53C6" w:rsidRPr="008E7C87">
                              <w:rPr>
                                <w:rFonts w:ascii="Tahoma" w:hAnsi="Tahoma" w:cs="Tahoma"/>
                                <w:iCs/>
                              </w:rPr>
                              <w:t xml:space="preserve"> can penalize </w:t>
                            </w:r>
                            <w:r>
                              <w:rPr>
                                <w:rFonts w:ascii="Tahoma" w:hAnsi="Tahoma" w:cs="Tahoma"/>
                                <w:iCs/>
                              </w:rPr>
                              <w:t>you</w:t>
                            </w:r>
                            <w:r w:rsidRPr="008E7C87">
                              <w:rPr>
                                <w:rFonts w:ascii="Tahoma" w:hAnsi="Tahoma" w:cs="Tahoma"/>
                                <w:iCs/>
                              </w:rPr>
                              <w:t xml:space="preserve"> </w:t>
                            </w:r>
                            <w:r>
                              <w:rPr>
                                <w:rFonts w:ascii="Tahoma" w:hAnsi="Tahoma" w:cs="Tahoma"/>
                                <w:iCs/>
                              </w:rPr>
                              <w:t>for</w:t>
                            </w:r>
                            <w:r w:rsidRPr="008E7C87">
                              <w:rPr>
                                <w:rFonts w:ascii="Tahoma" w:hAnsi="Tahoma" w:cs="Tahoma"/>
                                <w:iCs/>
                              </w:rPr>
                              <w:t xml:space="preserve"> </w:t>
                            </w:r>
                            <w:r w:rsidR="009C53C6" w:rsidRPr="008E7C87">
                              <w:rPr>
                                <w:rFonts w:ascii="Tahoma" w:hAnsi="Tahoma" w:cs="Tahoma"/>
                                <w:iCs/>
                              </w:rPr>
                              <w:t xml:space="preserve">exercising </w:t>
                            </w:r>
                            <w:r>
                              <w:rPr>
                                <w:rFonts w:ascii="Tahoma" w:hAnsi="Tahoma" w:cs="Tahoma"/>
                                <w:iCs/>
                              </w:rPr>
                              <w:t>YOUR</w:t>
                            </w:r>
                            <w:r w:rsidRPr="008E7C87">
                              <w:rPr>
                                <w:rFonts w:ascii="Tahoma" w:hAnsi="Tahoma" w:cs="Tahoma"/>
                                <w:iCs/>
                              </w:rPr>
                              <w:t xml:space="preserve"> </w:t>
                            </w:r>
                            <w:r w:rsidR="009C53C6" w:rsidRPr="008E7C87">
                              <w:rPr>
                                <w:rFonts w:ascii="Tahoma" w:hAnsi="Tahoma" w:cs="Tahoma"/>
                                <w:iCs/>
                              </w:rPr>
                              <w:t>rights under the Pay Equity Act (see sections 102 and 103).</w:t>
                            </w:r>
                          </w:p>
                          <w:p w14:paraId="06211221" w14:textId="77777777" w:rsidR="009C53C6" w:rsidRPr="008E7C87" w:rsidRDefault="009C53C6" w:rsidP="009C53C6">
                            <w:pPr>
                              <w:pStyle w:val="paragraph"/>
                              <w:spacing w:before="0" w:beforeAutospacing="0" w:after="0" w:afterAutospacing="0"/>
                              <w:textAlignment w:val="baseline"/>
                              <w:rPr>
                                <w:rFonts w:ascii="Tahoma" w:hAnsi="Tahoma" w:cs="Tahoma"/>
                                <w:iCs/>
                              </w:rPr>
                            </w:pPr>
                          </w:p>
                          <w:p w14:paraId="3DC1262D" w14:textId="77777777" w:rsidR="009C53C6" w:rsidRPr="0081603B" w:rsidRDefault="009C53C6" w:rsidP="009C53C6">
                            <w:pPr>
                              <w:pStyle w:val="paragraph"/>
                              <w:spacing w:before="0" w:beforeAutospacing="0" w:after="0" w:afterAutospacing="0"/>
                              <w:textAlignment w:val="baseline"/>
                              <w:rPr>
                                <w:rFonts w:ascii="Tahoma" w:hAnsi="Tahoma" w:cs="Tahoma"/>
                                <w:iCs/>
                              </w:rPr>
                            </w:pPr>
                            <w:r w:rsidRPr="008E7C87">
                              <w:rPr>
                                <w:rFonts w:ascii="Tahoma" w:hAnsi="Tahoma" w:cs="Tahoma"/>
                                <w:color w:val="000000"/>
                                <w:lang w:eastAsia="en-US"/>
                              </w:rPr>
                              <w:t>According to the Act, a draft of the pay equity plan must be posted prior to developing a final version. Employees covered have 60 days after the day of the posting to provide written comments to the employer — or to the pay equity committee, if such a committee has been established.</w:t>
                            </w:r>
                            <w:r w:rsidRPr="008E7C87">
                              <w:rPr>
                                <w:rFonts w:ascii="Arial" w:hAnsi="Arial" w:cs="Arial"/>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6307" id="Text Box 3" o:spid="_x0000_s1028" type="#_x0000_t202" style="position:absolute;margin-left:0;margin-top:36.6pt;width:438pt;height:15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" fillcolor="white [3201]" strokecolor="black [3200]" strokeweight="2pt">
                <v:textbox>
                  <w:txbxContent>
                    <w:p w14:paraId="05D86369" w14:textId="77777777" w:rsidR="00143254"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Pay equity is about YOUR rights.</w:t>
                      </w:r>
                    </w:p>
                    <w:p w14:paraId="736B8758" w14:textId="77777777" w:rsidR="00143254" w:rsidRDefault="00143254" w:rsidP="009C53C6">
                      <w:pPr>
                        <w:pStyle w:val="paragraph"/>
                        <w:spacing w:before="0" w:beforeAutospacing="0" w:after="0" w:afterAutospacing="0"/>
                        <w:textAlignment w:val="baseline"/>
                        <w:rPr>
                          <w:rFonts w:ascii="Tahoma" w:hAnsi="Tahoma" w:cs="Tahoma"/>
                          <w:iCs/>
                        </w:rPr>
                      </w:pPr>
                      <w:bookmarkStart w:id="1" w:name="_GoBack"/>
                      <w:bookmarkEnd w:id="1"/>
                    </w:p>
                    <w:p w14:paraId="02A4C4DD" w14:textId="43ACF044" w:rsidR="009C53C6" w:rsidRPr="008E7C87"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No</w:t>
                      </w:r>
                      <w:r w:rsidRPr="008A0CE1">
                        <w:rPr>
                          <w:rFonts w:ascii="Tahoma" w:hAnsi="Tahoma" w:cs="Tahoma"/>
                          <w:iCs/>
                        </w:rPr>
                        <w:t xml:space="preserve"> </w:t>
                      </w:r>
                      <w:r w:rsidR="009C53C6" w:rsidRPr="008A0CE1">
                        <w:rPr>
                          <w:rFonts w:ascii="Tahoma" w:hAnsi="Tahoma" w:cs="Tahoma"/>
                          <w:iCs/>
                        </w:rPr>
                        <w:t xml:space="preserve">employer, bargaining agent or any other person acting on </w:t>
                      </w:r>
                      <w:r w:rsidR="00F23964">
                        <w:rPr>
                          <w:rFonts w:ascii="Tahoma" w:hAnsi="Tahoma" w:cs="Tahoma"/>
                          <w:iCs/>
                        </w:rPr>
                        <w:t>your</w:t>
                      </w:r>
                      <w:r w:rsidR="00F23964" w:rsidRPr="008A0CE1">
                        <w:rPr>
                          <w:rFonts w:ascii="Tahoma" w:hAnsi="Tahoma" w:cs="Tahoma"/>
                          <w:iCs/>
                        </w:rPr>
                        <w:t xml:space="preserve"> </w:t>
                      </w:r>
                      <w:r w:rsidR="009C53C6" w:rsidRPr="008A0CE1">
                        <w:rPr>
                          <w:rFonts w:ascii="Tahoma" w:hAnsi="Tahoma" w:cs="Tahoma"/>
                          <w:iCs/>
                        </w:rPr>
                        <w:t>behalf</w:t>
                      </w:r>
                      <w:r w:rsidR="009C53C6" w:rsidRPr="008E7C87">
                        <w:rPr>
                          <w:rFonts w:ascii="Tahoma" w:hAnsi="Tahoma" w:cs="Tahoma"/>
                          <w:iCs/>
                        </w:rPr>
                        <w:t xml:space="preserve"> can penalize </w:t>
                      </w:r>
                      <w:r>
                        <w:rPr>
                          <w:rFonts w:ascii="Tahoma" w:hAnsi="Tahoma" w:cs="Tahoma"/>
                          <w:iCs/>
                        </w:rPr>
                        <w:t>you</w:t>
                      </w:r>
                      <w:r w:rsidRPr="008E7C87">
                        <w:rPr>
                          <w:rFonts w:ascii="Tahoma" w:hAnsi="Tahoma" w:cs="Tahoma"/>
                          <w:iCs/>
                        </w:rPr>
                        <w:t xml:space="preserve"> </w:t>
                      </w:r>
                      <w:r>
                        <w:rPr>
                          <w:rFonts w:ascii="Tahoma" w:hAnsi="Tahoma" w:cs="Tahoma"/>
                          <w:iCs/>
                        </w:rPr>
                        <w:t>for</w:t>
                      </w:r>
                      <w:r w:rsidRPr="008E7C87">
                        <w:rPr>
                          <w:rFonts w:ascii="Tahoma" w:hAnsi="Tahoma" w:cs="Tahoma"/>
                          <w:iCs/>
                        </w:rPr>
                        <w:t xml:space="preserve"> </w:t>
                      </w:r>
                      <w:r w:rsidR="009C53C6" w:rsidRPr="008E7C87">
                        <w:rPr>
                          <w:rFonts w:ascii="Tahoma" w:hAnsi="Tahoma" w:cs="Tahoma"/>
                          <w:iCs/>
                        </w:rPr>
                        <w:t xml:space="preserve">exercising </w:t>
                      </w:r>
                      <w:r>
                        <w:rPr>
                          <w:rFonts w:ascii="Tahoma" w:hAnsi="Tahoma" w:cs="Tahoma"/>
                          <w:iCs/>
                        </w:rPr>
                        <w:t>YOUR</w:t>
                      </w:r>
                      <w:r w:rsidRPr="008E7C87">
                        <w:rPr>
                          <w:rFonts w:ascii="Tahoma" w:hAnsi="Tahoma" w:cs="Tahoma"/>
                          <w:iCs/>
                        </w:rPr>
                        <w:t xml:space="preserve"> </w:t>
                      </w:r>
                      <w:r w:rsidR="009C53C6" w:rsidRPr="008E7C87">
                        <w:rPr>
                          <w:rFonts w:ascii="Tahoma" w:hAnsi="Tahoma" w:cs="Tahoma"/>
                          <w:iCs/>
                        </w:rPr>
                        <w:t>rights under the Pay Equity Act (see sections 102 and 103).</w:t>
                      </w:r>
                    </w:p>
                    <w:p w14:paraId="06211221" w14:textId="77777777" w:rsidR="009C53C6" w:rsidRPr="008E7C87" w:rsidRDefault="009C53C6" w:rsidP="009C53C6">
                      <w:pPr>
                        <w:pStyle w:val="paragraph"/>
                        <w:spacing w:before="0" w:beforeAutospacing="0" w:after="0" w:afterAutospacing="0"/>
                        <w:textAlignment w:val="baseline"/>
                        <w:rPr>
                          <w:rFonts w:ascii="Tahoma" w:hAnsi="Tahoma" w:cs="Tahoma"/>
                          <w:iCs/>
                        </w:rPr>
                      </w:pPr>
                    </w:p>
                    <w:p w14:paraId="3DC1262D" w14:textId="77777777" w:rsidR="009C53C6" w:rsidRPr="0081603B" w:rsidRDefault="009C53C6" w:rsidP="009C53C6">
                      <w:pPr>
                        <w:pStyle w:val="paragraph"/>
                        <w:spacing w:before="0" w:beforeAutospacing="0" w:after="0" w:afterAutospacing="0"/>
                        <w:textAlignment w:val="baseline"/>
                        <w:rPr>
                          <w:rFonts w:ascii="Tahoma" w:hAnsi="Tahoma" w:cs="Tahoma"/>
                          <w:iCs/>
                        </w:rPr>
                      </w:pPr>
                      <w:r w:rsidRPr="008E7C87">
                        <w:rPr>
                          <w:rFonts w:ascii="Tahoma" w:hAnsi="Tahoma" w:cs="Tahoma"/>
                          <w:color w:val="000000"/>
                          <w:lang w:eastAsia="en-US"/>
                        </w:rPr>
                        <w:t>According to the Act, a draft of the pay equity plan must be posted prior to developing a final version. Employees covered have 60 days after the day of the posting to provide written comments to the employer — or to the pay equity committee, if such a committee has been established.</w:t>
                      </w:r>
                      <w:r w:rsidRPr="008E7C87">
                        <w:rPr>
                          <w:rFonts w:ascii="Arial" w:hAnsi="Arial" w:cs="Arial"/>
                          <w:lang w:eastAsia="en-US"/>
                        </w:rPr>
                        <w:t xml:space="preserve"> </w:t>
                      </w:r>
                    </w:p>
                  </w:txbxContent>
                </v:textbox>
                <w10:wrap type="topAndBottom" anchorx="margin"/>
              </v:shape>
            </w:pict>
          </mc:Fallback>
        </mc:AlternateContent>
      </w:r>
      <w:r>
        <w:rPr>
          <w:rFonts w:ascii="Tahoma" w:eastAsia="Arial" w:hAnsi="Tahoma" w:cs="Tahoma"/>
          <w:b/>
          <w:noProof/>
          <w:lang w:val="en-CA" w:bidi="en-CA"/>
        </w:rPr>
        <w:t>You may use t</w:t>
      </w:r>
      <w:r w:rsidRPr="0081603B">
        <w:rPr>
          <w:rFonts w:ascii="Tahoma" w:eastAsia="Arial" w:hAnsi="Tahoma" w:cs="Tahoma"/>
          <w:b/>
          <w:noProof/>
          <w:lang w:val="en-CA" w:bidi="en-CA"/>
        </w:rPr>
        <w:t xml:space="preserve">he following language </w:t>
      </w:r>
      <w:r>
        <w:rPr>
          <w:rFonts w:ascii="Tahoma" w:eastAsia="Arial" w:hAnsi="Tahoma" w:cs="Tahoma"/>
          <w:b/>
          <w:noProof/>
          <w:lang w:val="en-CA" w:bidi="en-CA"/>
        </w:rPr>
        <w:t xml:space="preserve">in your notice </w:t>
      </w:r>
      <w:r w:rsidRPr="0081603B">
        <w:rPr>
          <w:rFonts w:ascii="Tahoma" w:eastAsia="Arial" w:hAnsi="Tahoma" w:cs="Tahoma"/>
          <w:b/>
          <w:noProof/>
          <w:lang w:val="en-CA" w:bidi="en-CA"/>
        </w:rPr>
        <w:t>to</w:t>
      </w:r>
      <w:r>
        <w:rPr>
          <w:rFonts w:ascii="Tahoma" w:eastAsia="Arial" w:hAnsi="Tahoma" w:cs="Tahoma"/>
          <w:b/>
          <w:noProof/>
          <w:lang w:val="en-CA" w:bidi="en-CA"/>
        </w:rPr>
        <w:t xml:space="preserve"> </w:t>
      </w:r>
      <w:r w:rsidR="00143254">
        <w:rPr>
          <w:rFonts w:ascii="Tahoma" w:eastAsia="Arial" w:hAnsi="Tahoma" w:cs="Tahoma"/>
          <w:b/>
          <w:noProof/>
          <w:lang w:val="en-CA" w:bidi="en-CA"/>
        </w:rPr>
        <w:t xml:space="preserve">speak directly to </w:t>
      </w:r>
      <w:r>
        <w:rPr>
          <w:rFonts w:ascii="Tahoma" w:eastAsia="Arial" w:hAnsi="Tahoma" w:cs="Tahoma"/>
          <w:b/>
          <w:noProof/>
          <w:lang w:val="en-CA" w:bidi="en-CA"/>
        </w:rPr>
        <w:t xml:space="preserve">employees </w:t>
      </w:r>
      <w:r w:rsidR="00143254">
        <w:rPr>
          <w:rFonts w:ascii="Tahoma" w:eastAsia="Arial" w:hAnsi="Tahoma" w:cs="Tahoma"/>
          <w:b/>
          <w:noProof/>
          <w:lang w:val="en-CA" w:bidi="en-CA"/>
        </w:rPr>
        <w:t xml:space="preserve">about </w:t>
      </w:r>
      <w:r>
        <w:rPr>
          <w:rFonts w:ascii="Tahoma" w:eastAsia="Arial" w:hAnsi="Tahoma" w:cs="Tahoma"/>
          <w:b/>
          <w:noProof/>
          <w:lang w:val="en-CA" w:bidi="en-CA"/>
        </w:rPr>
        <w:t>their rights in the pay equity process</w:t>
      </w:r>
      <w:r w:rsidRPr="0081603B">
        <w:rPr>
          <w:rFonts w:ascii="Tahoma" w:eastAsia="Arial" w:hAnsi="Tahoma" w:cs="Tahoma"/>
          <w:b/>
          <w:noProof/>
          <w:lang w:val="en-CA" w:bidi="en-CA"/>
        </w:rPr>
        <w:t>:</w:t>
      </w:r>
    </w:p>
    <w:p w14:paraId="7B150994" w14:textId="77777777" w:rsidR="009C53C6" w:rsidRDefault="009C53C6">
      <w:pPr>
        <w:rPr>
          <w:rFonts w:ascii="Tahoma" w:hAnsi="Tahoma" w:cs="Tahoma"/>
          <w:i/>
          <w:lang w:val="en-CA"/>
        </w:rPr>
      </w:pPr>
    </w:p>
    <w:p w14:paraId="53827A08" w14:textId="5685447A" w:rsidR="0053262F" w:rsidRDefault="001B0645">
      <w:pPr>
        <w:rPr>
          <w:rFonts w:eastAsiaTheme="majorEastAsia" w:cstheme="majorBidi"/>
          <w:b/>
          <w:noProof/>
          <w:sz w:val="28"/>
          <w:lang w:val="en-CA"/>
        </w:rPr>
      </w:pPr>
      <w:r>
        <w:rPr>
          <w:rFonts w:ascii="Tahoma" w:eastAsia="Arial" w:hAnsi="Tahoma" w:cs="Tahoma"/>
          <w:noProof/>
          <w:sz w:val="28"/>
          <w:lang w:eastAsia="fr-CA"/>
        </w:rPr>
        <w:lastRenderedPageBreak/>
        <mc:AlternateContent>
          <mc:Choice Requires="wps">
            <w:drawing>
              <wp:anchor distT="0" distB="0" distL="114300" distR="114300" simplePos="0" relativeHeight="251662336" behindDoc="0" locked="0" layoutInCell="1" allowOverlap="1" wp14:anchorId="0B11F761" wp14:editId="699B4109">
                <wp:simplePos x="0" y="0"/>
                <wp:positionH relativeFrom="margin">
                  <wp:align>left</wp:align>
                </wp:positionH>
                <wp:positionV relativeFrom="paragraph">
                  <wp:posOffset>615315</wp:posOffset>
                </wp:positionV>
                <wp:extent cx="5314950" cy="4591050"/>
                <wp:effectExtent l="0" t="0" r="19050" b="19050"/>
                <wp:wrapTopAndBottom/>
                <wp:docPr id="6" name="Text Box 6"/>
                <wp:cNvGraphicFramePr/>
                <a:graphic xmlns:a="http://schemas.openxmlformats.org/drawingml/2006/main">
                  <a:graphicData uri="http://schemas.microsoft.com/office/word/2010/wordprocessingShape">
                    <wps:wsp>
                      <wps:cNvSpPr txBox="1"/>
                      <wps:spPr>
                        <a:xfrm>
                          <a:off x="0" y="0"/>
                          <a:ext cx="5314950" cy="4591050"/>
                        </a:xfrm>
                        <a:prstGeom prst="rect">
                          <a:avLst/>
                        </a:prstGeom>
                        <a:ln/>
                      </wps:spPr>
                      <wps:style>
                        <a:lnRef idx="2">
                          <a:schemeClr val="dk1"/>
                        </a:lnRef>
                        <a:fillRef idx="1">
                          <a:schemeClr val="lt1"/>
                        </a:fillRef>
                        <a:effectRef idx="0">
                          <a:schemeClr val="dk1"/>
                        </a:effectRef>
                        <a:fontRef idx="minor">
                          <a:schemeClr val="dk1"/>
                        </a:fontRef>
                      </wps:style>
                      <wps:txbx>
                        <w:txbxContent>
                          <w:p w14:paraId="330555C8" w14:textId="228B9BF8" w:rsidR="00D90146" w:rsidRDefault="00D90146" w:rsidP="001470C7">
                            <w:pPr>
                              <w:rPr>
                                <w:rFonts w:ascii="Tahoma" w:hAnsi="Tahoma" w:cs="Tahoma"/>
                                <w:iCs/>
                                <w:lang w:val="en-CA"/>
                              </w:rPr>
                            </w:pPr>
                            <w:r>
                              <w:rPr>
                                <w:rFonts w:ascii="Tahoma" w:hAnsi="Tahoma" w:cs="Tahoma"/>
                                <w:iCs/>
                                <w:lang w:val="en-CA"/>
                              </w:rPr>
                              <w:t>The role of our</w:t>
                            </w:r>
                            <w:r w:rsidRPr="0081603B">
                              <w:rPr>
                                <w:rFonts w:ascii="Tahoma" w:hAnsi="Tahoma" w:cs="Tahoma"/>
                                <w:iCs/>
                                <w:lang w:val="en-CA"/>
                              </w:rPr>
                              <w:t xml:space="preserve"> </w:t>
                            </w:r>
                            <w:r w:rsidR="001470C7" w:rsidRPr="0081603B">
                              <w:rPr>
                                <w:rFonts w:ascii="Tahoma" w:hAnsi="Tahoma" w:cs="Tahoma"/>
                                <w:b/>
                                <w:bCs/>
                                <w:iCs/>
                                <w:lang w:val="en-CA"/>
                              </w:rPr>
                              <w:t>pay equity committee</w:t>
                            </w:r>
                            <w:r w:rsidR="001470C7" w:rsidRPr="0081603B">
                              <w:rPr>
                                <w:rFonts w:ascii="Tahoma" w:hAnsi="Tahoma" w:cs="Tahoma"/>
                                <w:iCs/>
                                <w:lang w:val="en-CA"/>
                              </w:rPr>
                              <w:t xml:space="preserve"> is to create </w:t>
                            </w:r>
                            <w:r>
                              <w:rPr>
                                <w:rFonts w:ascii="Tahoma" w:hAnsi="Tahoma" w:cs="Tahoma"/>
                                <w:iCs/>
                                <w:lang w:val="en-CA"/>
                              </w:rPr>
                              <w:t>our organization’s</w:t>
                            </w:r>
                            <w:r w:rsidRPr="0081603B">
                              <w:rPr>
                                <w:rFonts w:ascii="Tahoma" w:hAnsi="Tahoma" w:cs="Tahoma"/>
                                <w:iCs/>
                                <w:lang w:val="en-CA"/>
                              </w:rPr>
                              <w:t xml:space="preserve"> </w:t>
                            </w:r>
                            <w:r w:rsidR="001470C7" w:rsidRPr="0081603B">
                              <w:rPr>
                                <w:rFonts w:ascii="Tahoma" w:hAnsi="Tahoma" w:cs="Tahoma"/>
                                <w:iCs/>
                                <w:lang w:val="en-CA"/>
                              </w:rPr>
                              <w:t xml:space="preserve">pay equity plan. </w:t>
                            </w:r>
                          </w:p>
                          <w:p w14:paraId="3390ED04" w14:textId="77777777" w:rsidR="00D90146" w:rsidRDefault="00D90146" w:rsidP="001470C7">
                            <w:pPr>
                              <w:rPr>
                                <w:rFonts w:ascii="Tahoma" w:hAnsi="Tahoma" w:cs="Tahoma"/>
                                <w:iCs/>
                                <w:lang w:val="en-CA"/>
                              </w:rPr>
                            </w:pPr>
                          </w:p>
                          <w:p w14:paraId="1FB158CF" w14:textId="60EB2BD2" w:rsidR="001470C7" w:rsidRPr="0081603B" w:rsidRDefault="00D90146" w:rsidP="001470C7">
                            <w:pPr>
                              <w:rPr>
                                <w:rFonts w:ascii="Tahoma" w:hAnsi="Tahoma" w:cs="Tahoma"/>
                                <w:iCs/>
                                <w:lang w:val="en-CA"/>
                              </w:rPr>
                            </w:pPr>
                            <w:r>
                              <w:rPr>
                                <w:rFonts w:ascii="Tahoma" w:hAnsi="Tahoma" w:cs="Tahoma"/>
                                <w:iCs/>
                                <w:lang w:val="en-CA"/>
                              </w:rPr>
                              <w:t>Under the Pay Equity Act, t</w:t>
                            </w:r>
                            <w:r w:rsidR="001470C7" w:rsidRPr="0081603B">
                              <w:rPr>
                                <w:rFonts w:ascii="Tahoma" w:hAnsi="Tahoma" w:cs="Tahoma"/>
                                <w:iCs/>
                                <w:lang w:val="en-CA"/>
                              </w:rPr>
                              <w:t xml:space="preserve">he following employers and groups of employers must make all reasonable efforts to form a pay equity committee: </w:t>
                            </w:r>
                          </w:p>
                          <w:p w14:paraId="71A8D0E4" w14:textId="77777777" w:rsidR="001470C7" w:rsidRPr="0081603B" w:rsidRDefault="001470C7" w:rsidP="001470C7">
                            <w:pPr>
                              <w:pStyle w:val="ListParagraph"/>
                              <w:numPr>
                                <w:ilvl w:val="0"/>
                                <w:numId w:val="1"/>
                              </w:numPr>
                              <w:rPr>
                                <w:rFonts w:ascii="Tahoma" w:eastAsia="Arial" w:hAnsi="Tahoma" w:cs="Tahoma"/>
                                <w:iCs/>
                                <w:lang w:val="en-CA"/>
                              </w:rPr>
                            </w:pPr>
                            <w:r w:rsidRPr="0081603B">
                              <w:rPr>
                                <w:rFonts w:ascii="Tahoma" w:hAnsi="Tahoma" w:cs="Tahoma"/>
                                <w:iCs/>
                                <w:lang w:val="en-CA"/>
                              </w:rPr>
                              <w:t xml:space="preserve">Employers and groups of employers with 10 to 99 employees, if some or all are unionized; </w:t>
                            </w:r>
                          </w:p>
                          <w:p w14:paraId="7462B6E8" w14:textId="77777777" w:rsidR="001470C7" w:rsidRPr="0081603B" w:rsidRDefault="001470C7" w:rsidP="001470C7">
                            <w:pPr>
                              <w:pStyle w:val="ListParagraph"/>
                              <w:numPr>
                                <w:ilvl w:val="0"/>
                                <w:numId w:val="1"/>
                              </w:numPr>
                              <w:rPr>
                                <w:rFonts w:ascii="Tahoma" w:hAnsi="Tahoma" w:cs="Tahoma"/>
                                <w:iCs/>
                                <w:lang w:val="en-CA"/>
                              </w:rPr>
                            </w:pPr>
                            <w:r w:rsidRPr="0081603B">
                              <w:rPr>
                                <w:rFonts w:ascii="Tahoma" w:hAnsi="Tahoma" w:cs="Tahoma"/>
                                <w:iCs/>
                                <w:lang w:val="en-CA"/>
                              </w:rPr>
                              <w:t xml:space="preserve">Employers and groups of employers with 100 or more employees. </w:t>
                            </w:r>
                          </w:p>
                          <w:p w14:paraId="0A0FDAB2" w14:textId="77777777" w:rsidR="001470C7" w:rsidRPr="0081603B" w:rsidRDefault="001470C7" w:rsidP="001470C7">
                            <w:pPr>
                              <w:rPr>
                                <w:rFonts w:ascii="Tahoma" w:hAnsi="Tahoma" w:cs="Tahoma"/>
                                <w:iCs/>
                                <w:lang w:val="en-CA"/>
                              </w:rPr>
                            </w:pPr>
                          </w:p>
                          <w:p w14:paraId="1D458E3F" w14:textId="77777777" w:rsidR="001470C7" w:rsidRPr="0081603B" w:rsidRDefault="001470C7" w:rsidP="001470C7">
                            <w:pPr>
                              <w:rPr>
                                <w:rFonts w:ascii="Tahoma" w:hAnsi="Tahoma" w:cs="Tahoma"/>
                                <w:iCs/>
                                <w:lang w:val="en-CA"/>
                              </w:rPr>
                            </w:pPr>
                            <w:r w:rsidRPr="0081603B">
                              <w:rPr>
                                <w:rFonts w:ascii="Tahoma" w:hAnsi="Tahoma" w:cs="Tahoma"/>
                                <w:iCs/>
                                <w:lang w:val="en-CA"/>
                              </w:rPr>
                              <w:t>Employers and groups of employers with 10 to 99 non-unionized employees may establish a pay equity committee, either at the request of an employee or on a voluntary basis.</w:t>
                            </w:r>
                          </w:p>
                          <w:p w14:paraId="106EC77A" w14:textId="77777777" w:rsidR="001470C7" w:rsidRPr="0081603B" w:rsidRDefault="001470C7" w:rsidP="001470C7">
                            <w:pPr>
                              <w:rPr>
                                <w:rFonts w:ascii="Tahoma" w:hAnsi="Tahoma" w:cs="Tahoma"/>
                                <w:iCs/>
                                <w:lang w:val="en-CA"/>
                              </w:rPr>
                            </w:pPr>
                          </w:p>
                          <w:p w14:paraId="04E75CD4" w14:textId="33968697" w:rsidR="001470C7" w:rsidRPr="0081603B" w:rsidRDefault="001470C7" w:rsidP="001470C7">
                            <w:pPr>
                              <w:rPr>
                                <w:rFonts w:ascii="Tahoma" w:hAnsi="Tahoma" w:cs="Tahoma"/>
                                <w:iCs/>
                                <w:lang w:val="en-CA"/>
                              </w:rPr>
                            </w:pPr>
                            <w:r w:rsidRPr="0081603B">
                              <w:rPr>
                                <w:rFonts w:ascii="Tahoma" w:hAnsi="Tahoma" w:cs="Tahoma"/>
                                <w:b/>
                                <w:iCs/>
                                <w:lang w:val="en-CA"/>
                              </w:rPr>
                              <w:t>A pay equity committee should</w:t>
                            </w:r>
                            <w:r w:rsidR="00933225">
                              <w:rPr>
                                <w:rFonts w:ascii="Tahoma" w:hAnsi="Tahoma" w:cs="Tahoma"/>
                                <w:b/>
                                <w:iCs/>
                                <w:lang w:val="en-CA"/>
                              </w:rPr>
                              <w:t xml:space="preserve"> </w:t>
                            </w:r>
                            <w:r w:rsidRPr="0081603B">
                              <w:rPr>
                                <w:rFonts w:ascii="Tahoma" w:hAnsi="Tahoma" w:cs="Tahoma"/>
                                <w:b/>
                                <w:iCs/>
                                <w:lang w:val="en-CA"/>
                              </w:rPr>
                              <w:t>include:</w:t>
                            </w:r>
                          </w:p>
                          <w:p w14:paraId="3AE0EBC3" w14:textId="77777777" w:rsidR="001470C7" w:rsidRPr="0081603B" w:rsidRDefault="001470C7" w:rsidP="001470C7">
                            <w:pPr>
                              <w:pStyle w:val="ListParagraph"/>
                              <w:numPr>
                                <w:ilvl w:val="0"/>
                                <w:numId w:val="11"/>
                              </w:numPr>
                              <w:rPr>
                                <w:rFonts w:ascii="Tahoma" w:hAnsi="Tahoma" w:cs="Tahoma"/>
                                <w:iCs/>
                              </w:rPr>
                            </w:pPr>
                            <w:r w:rsidRPr="0081603B">
                              <w:rPr>
                                <w:rFonts w:ascii="Tahoma" w:hAnsi="Tahoma" w:cs="Tahoma"/>
                                <w:iCs/>
                              </w:rPr>
                              <w:t>at least three members;</w:t>
                            </w:r>
                          </w:p>
                          <w:p w14:paraId="61C15AE6" w14:textId="38FCF001"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 xml:space="preserve">at least two-thirds must represent the employees who are covered by </w:t>
                            </w:r>
                            <w:r w:rsidR="00F84069">
                              <w:rPr>
                                <w:rStyle w:val="normaltextrun"/>
                                <w:rFonts w:ascii="Tahoma" w:hAnsi="Tahoma" w:cs="Tahoma"/>
                                <w:iCs/>
                              </w:rPr>
                              <w:t>our</w:t>
                            </w:r>
                            <w:r w:rsidR="00F84069" w:rsidRPr="0081603B">
                              <w:rPr>
                                <w:rStyle w:val="normaltextrun"/>
                                <w:rFonts w:ascii="Tahoma" w:hAnsi="Tahoma" w:cs="Tahoma"/>
                                <w:iCs/>
                              </w:rPr>
                              <w:t xml:space="preserve"> </w:t>
                            </w:r>
                            <w:r w:rsidR="00F84069">
                              <w:rPr>
                                <w:rStyle w:val="normaltextrun"/>
                                <w:rFonts w:ascii="Tahoma" w:hAnsi="Tahoma" w:cs="Tahoma"/>
                                <w:iCs/>
                              </w:rPr>
                              <w:t xml:space="preserve">pay equity </w:t>
                            </w:r>
                            <w:r w:rsidRPr="0081603B">
                              <w:rPr>
                                <w:rStyle w:val="normaltextrun"/>
                                <w:rFonts w:ascii="Tahoma" w:hAnsi="Tahoma" w:cs="Tahoma"/>
                                <w:iCs/>
                              </w:rPr>
                              <w:t>plan; </w:t>
                            </w:r>
                            <w:r w:rsidRPr="0081603B">
                              <w:rPr>
                                <w:rStyle w:val="eop"/>
                                <w:rFonts w:ascii="Tahoma" w:hAnsi="Tahoma" w:cs="Tahoma"/>
                                <w:iCs/>
                              </w:rPr>
                              <w:t> </w:t>
                            </w:r>
                          </w:p>
                          <w:p w14:paraId="51C91932"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50% of the members must be women; </w:t>
                            </w:r>
                            <w:r w:rsidRPr="0081603B">
                              <w:rPr>
                                <w:rStyle w:val="eop"/>
                                <w:rFonts w:ascii="Tahoma" w:hAnsi="Tahoma" w:cs="Tahoma"/>
                                <w:iCs/>
                              </w:rPr>
                              <w:t> </w:t>
                            </w:r>
                          </w:p>
                          <w:p w14:paraId="2AD885BB"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one member selected by the employer or group of employers to represent it; </w:t>
                            </w:r>
                            <w:r w:rsidRPr="0081603B">
                              <w:rPr>
                                <w:rStyle w:val="eop"/>
                                <w:rFonts w:ascii="Tahoma" w:hAnsi="Tahoma" w:cs="Tahoma"/>
                                <w:iCs/>
                              </w:rPr>
                              <w:t> </w:t>
                            </w:r>
                          </w:p>
                          <w:p w14:paraId="04AE9F3A" w14:textId="68F2086C" w:rsidR="001470C7" w:rsidRPr="0081603B" w:rsidRDefault="001470C7" w:rsidP="0081603B">
                            <w:pPr>
                              <w:pStyle w:val="paragraph"/>
                              <w:numPr>
                                <w:ilvl w:val="0"/>
                                <w:numId w:val="11"/>
                              </w:numPr>
                              <w:spacing w:before="0" w:beforeAutospacing="0" w:after="0" w:afterAutospacing="0"/>
                              <w:textAlignment w:val="baseline"/>
                              <w:rPr>
                                <w:rStyle w:val="eop"/>
                                <w:rFonts w:ascii="Tahoma" w:hAnsi="Tahoma" w:cs="Tahoma"/>
                                <w:iCs/>
                              </w:rPr>
                            </w:pPr>
                            <w:r w:rsidRPr="0081603B">
                              <w:rPr>
                                <w:rStyle w:val="normaltextrun"/>
                                <w:rFonts w:ascii="Tahoma" w:hAnsi="Tahoma" w:cs="Tahoma"/>
                                <w:iCs/>
                              </w:rPr>
                              <w:t>at least one member selected by each of the bargaining agents</w:t>
                            </w:r>
                            <w:r w:rsidR="00F84069">
                              <w:rPr>
                                <w:rStyle w:val="normaltextrun"/>
                                <w:rFonts w:ascii="Tahoma" w:hAnsi="Tahoma" w:cs="Tahoma"/>
                                <w:iCs/>
                              </w:rPr>
                              <w:t>,</w:t>
                            </w:r>
                            <w:r w:rsidR="00F84069" w:rsidRPr="00F84069">
                              <w:rPr>
                                <w:rStyle w:val="normaltextrun"/>
                                <w:rFonts w:ascii="Tahoma" w:hAnsi="Tahoma" w:cs="Tahoma"/>
                                <w:iCs/>
                              </w:rPr>
                              <w:t xml:space="preserve"> </w:t>
                            </w:r>
                            <w:r w:rsidR="00F84069" w:rsidRPr="0081603B">
                              <w:rPr>
                                <w:rStyle w:val="normaltextrun"/>
                                <w:rFonts w:ascii="Tahoma" w:hAnsi="Tahoma" w:cs="Tahoma"/>
                                <w:iCs/>
                              </w:rPr>
                              <w:t>wher</w:t>
                            </w:r>
                            <w:r w:rsidR="00F84069">
                              <w:rPr>
                                <w:rStyle w:val="normaltextrun"/>
                                <w:rFonts w:ascii="Tahoma" w:hAnsi="Tahoma" w:cs="Tahoma"/>
                                <w:iCs/>
                              </w:rPr>
                              <w:t>e there are unionized employees</w:t>
                            </w:r>
                            <w:r w:rsidRPr="0081603B">
                              <w:rPr>
                                <w:rStyle w:val="normaltextrun"/>
                                <w:rFonts w:ascii="Tahoma" w:hAnsi="Tahoma" w:cs="Tahoma"/>
                                <w:iCs/>
                              </w:rPr>
                              <w:t>; and</w:t>
                            </w:r>
                            <w:r w:rsidRPr="0081603B">
                              <w:rPr>
                                <w:rStyle w:val="eop"/>
                                <w:rFonts w:ascii="Tahoma" w:hAnsi="Tahoma" w:cs="Tahoma"/>
                                <w:iCs/>
                              </w:rPr>
                              <w:t> </w:t>
                            </w:r>
                          </w:p>
                          <w:p w14:paraId="2A9E3C4E" w14:textId="1B32BDF8" w:rsidR="001470C7" w:rsidRPr="0081603B" w:rsidRDefault="001470C7" w:rsidP="0081603B">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one member selected by non-unionized employees to represent them.</w:t>
                            </w:r>
                            <w:r w:rsidRPr="0081603B">
                              <w:rPr>
                                <w:rStyle w:val="eop"/>
                                <w:rFonts w:ascii="Tahoma" w:hAnsi="Tahoma" w:cs="Tahoma"/>
                                <w:iCs/>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F761" id="Text Box 6" o:spid="_x0000_s1029" type="#_x0000_t202" style="position:absolute;margin-left:0;margin-top:48.45pt;width:418.5pt;height:36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" fillcolor="white [3201]" strokecolor="black [3200]" strokeweight="2pt">
                <v:textbox>
                  <w:txbxContent>
                    <w:p w14:paraId="330555C8" w14:textId="228B9BF8" w:rsidR="00D90146" w:rsidRDefault="00D90146" w:rsidP="001470C7">
                      <w:pPr>
                        <w:rPr>
                          <w:rFonts w:ascii="Tahoma" w:hAnsi="Tahoma" w:cs="Tahoma"/>
                          <w:iCs/>
                          <w:lang w:val="en-CA"/>
                        </w:rPr>
                      </w:pPr>
                      <w:r>
                        <w:rPr>
                          <w:rFonts w:ascii="Tahoma" w:hAnsi="Tahoma" w:cs="Tahoma"/>
                          <w:iCs/>
                          <w:lang w:val="en-CA"/>
                        </w:rPr>
                        <w:t>The role of our</w:t>
                      </w:r>
                      <w:r w:rsidRPr="0081603B">
                        <w:rPr>
                          <w:rFonts w:ascii="Tahoma" w:hAnsi="Tahoma" w:cs="Tahoma"/>
                          <w:iCs/>
                          <w:lang w:val="en-CA"/>
                        </w:rPr>
                        <w:t xml:space="preserve"> </w:t>
                      </w:r>
                      <w:r w:rsidR="001470C7" w:rsidRPr="0081603B">
                        <w:rPr>
                          <w:rFonts w:ascii="Tahoma" w:hAnsi="Tahoma" w:cs="Tahoma"/>
                          <w:b/>
                          <w:bCs/>
                          <w:iCs/>
                          <w:lang w:val="en-CA"/>
                        </w:rPr>
                        <w:t>pay equity committee</w:t>
                      </w:r>
                      <w:r w:rsidR="001470C7" w:rsidRPr="0081603B">
                        <w:rPr>
                          <w:rFonts w:ascii="Tahoma" w:hAnsi="Tahoma" w:cs="Tahoma"/>
                          <w:iCs/>
                          <w:lang w:val="en-CA"/>
                        </w:rPr>
                        <w:t xml:space="preserve"> is to create </w:t>
                      </w:r>
                      <w:r>
                        <w:rPr>
                          <w:rFonts w:ascii="Tahoma" w:hAnsi="Tahoma" w:cs="Tahoma"/>
                          <w:iCs/>
                          <w:lang w:val="en-CA"/>
                        </w:rPr>
                        <w:t>our organization’s</w:t>
                      </w:r>
                      <w:r w:rsidRPr="0081603B">
                        <w:rPr>
                          <w:rFonts w:ascii="Tahoma" w:hAnsi="Tahoma" w:cs="Tahoma"/>
                          <w:iCs/>
                          <w:lang w:val="en-CA"/>
                        </w:rPr>
                        <w:t xml:space="preserve"> </w:t>
                      </w:r>
                      <w:r w:rsidR="001470C7" w:rsidRPr="0081603B">
                        <w:rPr>
                          <w:rFonts w:ascii="Tahoma" w:hAnsi="Tahoma" w:cs="Tahoma"/>
                          <w:iCs/>
                          <w:lang w:val="en-CA"/>
                        </w:rPr>
                        <w:t xml:space="preserve">pay equity plan. </w:t>
                      </w:r>
                    </w:p>
                    <w:p w14:paraId="3390ED04" w14:textId="77777777" w:rsidR="00D90146" w:rsidRDefault="00D90146" w:rsidP="001470C7">
                      <w:pPr>
                        <w:rPr>
                          <w:rFonts w:ascii="Tahoma" w:hAnsi="Tahoma" w:cs="Tahoma"/>
                          <w:iCs/>
                          <w:lang w:val="en-CA"/>
                        </w:rPr>
                      </w:pPr>
                    </w:p>
                    <w:p w14:paraId="1FB158CF" w14:textId="60EB2BD2" w:rsidR="001470C7" w:rsidRPr="0081603B" w:rsidRDefault="00D90146" w:rsidP="001470C7">
                      <w:pPr>
                        <w:rPr>
                          <w:rFonts w:ascii="Tahoma" w:hAnsi="Tahoma" w:cs="Tahoma"/>
                          <w:iCs/>
                          <w:lang w:val="en-CA"/>
                        </w:rPr>
                      </w:pPr>
                      <w:r>
                        <w:rPr>
                          <w:rFonts w:ascii="Tahoma" w:hAnsi="Tahoma" w:cs="Tahoma"/>
                          <w:iCs/>
                          <w:lang w:val="en-CA"/>
                        </w:rPr>
                        <w:t>Under the Pay Equity Act, t</w:t>
                      </w:r>
                      <w:r w:rsidR="001470C7" w:rsidRPr="0081603B">
                        <w:rPr>
                          <w:rFonts w:ascii="Tahoma" w:hAnsi="Tahoma" w:cs="Tahoma"/>
                          <w:iCs/>
                          <w:lang w:val="en-CA"/>
                        </w:rPr>
                        <w:t xml:space="preserve">he following employers and groups of employers must make all reasonable efforts to form a pay equity committee: </w:t>
                      </w:r>
                    </w:p>
                    <w:p w14:paraId="71A8D0E4" w14:textId="77777777" w:rsidR="001470C7" w:rsidRPr="0081603B" w:rsidRDefault="001470C7" w:rsidP="001470C7">
                      <w:pPr>
                        <w:pStyle w:val="ListParagraph"/>
                        <w:numPr>
                          <w:ilvl w:val="0"/>
                          <w:numId w:val="1"/>
                        </w:numPr>
                        <w:rPr>
                          <w:rFonts w:ascii="Tahoma" w:eastAsia="Arial" w:hAnsi="Tahoma" w:cs="Tahoma"/>
                          <w:iCs/>
                          <w:lang w:val="en-CA"/>
                        </w:rPr>
                      </w:pPr>
                      <w:r w:rsidRPr="0081603B">
                        <w:rPr>
                          <w:rFonts w:ascii="Tahoma" w:hAnsi="Tahoma" w:cs="Tahoma"/>
                          <w:iCs/>
                          <w:lang w:val="en-CA"/>
                        </w:rPr>
                        <w:t xml:space="preserve">Employers and groups of employers with 10 to 99 employees, if some or all are unionized; </w:t>
                      </w:r>
                    </w:p>
                    <w:p w14:paraId="7462B6E8" w14:textId="77777777" w:rsidR="001470C7" w:rsidRPr="0081603B" w:rsidRDefault="001470C7" w:rsidP="001470C7">
                      <w:pPr>
                        <w:pStyle w:val="ListParagraph"/>
                        <w:numPr>
                          <w:ilvl w:val="0"/>
                          <w:numId w:val="1"/>
                        </w:numPr>
                        <w:rPr>
                          <w:rFonts w:ascii="Tahoma" w:hAnsi="Tahoma" w:cs="Tahoma"/>
                          <w:iCs/>
                          <w:lang w:val="en-CA"/>
                        </w:rPr>
                      </w:pPr>
                      <w:r w:rsidRPr="0081603B">
                        <w:rPr>
                          <w:rFonts w:ascii="Tahoma" w:hAnsi="Tahoma" w:cs="Tahoma"/>
                          <w:iCs/>
                          <w:lang w:val="en-CA"/>
                        </w:rPr>
                        <w:t xml:space="preserve">Employers and groups of employers with 100 or more employees. </w:t>
                      </w:r>
                    </w:p>
                    <w:p w14:paraId="0A0FDAB2" w14:textId="77777777" w:rsidR="001470C7" w:rsidRPr="0081603B" w:rsidRDefault="001470C7" w:rsidP="001470C7">
                      <w:pPr>
                        <w:rPr>
                          <w:rFonts w:ascii="Tahoma" w:hAnsi="Tahoma" w:cs="Tahoma"/>
                          <w:iCs/>
                          <w:lang w:val="en-CA"/>
                        </w:rPr>
                      </w:pPr>
                    </w:p>
                    <w:p w14:paraId="1D458E3F" w14:textId="77777777" w:rsidR="001470C7" w:rsidRPr="0081603B" w:rsidRDefault="001470C7" w:rsidP="001470C7">
                      <w:pPr>
                        <w:rPr>
                          <w:rFonts w:ascii="Tahoma" w:hAnsi="Tahoma" w:cs="Tahoma"/>
                          <w:iCs/>
                          <w:lang w:val="en-CA"/>
                        </w:rPr>
                      </w:pPr>
                      <w:r w:rsidRPr="0081603B">
                        <w:rPr>
                          <w:rFonts w:ascii="Tahoma" w:hAnsi="Tahoma" w:cs="Tahoma"/>
                          <w:iCs/>
                          <w:lang w:val="en-CA"/>
                        </w:rPr>
                        <w:t>Employers and groups of employers with 10 to 99 non-unionized employees may establish a pay equity committee, either at the request of an employee or on a voluntary basis.</w:t>
                      </w:r>
                    </w:p>
                    <w:p w14:paraId="106EC77A" w14:textId="77777777" w:rsidR="001470C7" w:rsidRPr="0081603B" w:rsidRDefault="001470C7" w:rsidP="001470C7">
                      <w:pPr>
                        <w:rPr>
                          <w:rFonts w:ascii="Tahoma" w:hAnsi="Tahoma" w:cs="Tahoma"/>
                          <w:iCs/>
                          <w:lang w:val="en-CA"/>
                        </w:rPr>
                      </w:pPr>
                    </w:p>
                    <w:p w14:paraId="04E75CD4" w14:textId="33968697" w:rsidR="001470C7" w:rsidRPr="0081603B" w:rsidRDefault="001470C7" w:rsidP="001470C7">
                      <w:pPr>
                        <w:rPr>
                          <w:rFonts w:ascii="Tahoma" w:hAnsi="Tahoma" w:cs="Tahoma"/>
                          <w:iCs/>
                          <w:lang w:val="en-CA"/>
                        </w:rPr>
                      </w:pPr>
                      <w:r w:rsidRPr="0081603B">
                        <w:rPr>
                          <w:rFonts w:ascii="Tahoma" w:hAnsi="Tahoma" w:cs="Tahoma"/>
                          <w:b/>
                          <w:iCs/>
                          <w:lang w:val="en-CA"/>
                        </w:rPr>
                        <w:t>A pay equity committee should</w:t>
                      </w:r>
                      <w:r w:rsidR="00933225">
                        <w:rPr>
                          <w:rFonts w:ascii="Tahoma" w:hAnsi="Tahoma" w:cs="Tahoma"/>
                          <w:b/>
                          <w:iCs/>
                          <w:lang w:val="en-CA"/>
                        </w:rPr>
                        <w:t xml:space="preserve"> </w:t>
                      </w:r>
                      <w:r w:rsidRPr="0081603B">
                        <w:rPr>
                          <w:rFonts w:ascii="Tahoma" w:hAnsi="Tahoma" w:cs="Tahoma"/>
                          <w:b/>
                          <w:iCs/>
                          <w:lang w:val="en-CA"/>
                        </w:rPr>
                        <w:t>include:</w:t>
                      </w:r>
                    </w:p>
                    <w:p w14:paraId="3AE0EBC3" w14:textId="77777777" w:rsidR="001470C7" w:rsidRPr="0081603B" w:rsidRDefault="001470C7" w:rsidP="001470C7">
                      <w:pPr>
                        <w:pStyle w:val="ListParagraph"/>
                        <w:numPr>
                          <w:ilvl w:val="0"/>
                          <w:numId w:val="11"/>
                        </w:numPr>
                        <w:rPr>
                          <w:rFonts w:ascii="Tahoma" w:hAnsi="Tahoma" w:cs="Tahoma"/>
                          <w:iCs/>
                        </w:rPr>
                      </w:pPr>
                      <w:proofErr w:type="gramStart"/>
                      <w:r w:rsidRPr="0081603B">
                        <w:rPr>
                          <w:rFonts w:ascii="Tahoma" w:hAnsi="Tahoma" w:cs="Tahoma"/>
                          <w:iCs/>
                        </w:rPr>
                        <w:t>at</w:t>
                      </w:r>
                      <w:proofErr w:type="gramEnd"/>
                      <w:r w:rsidRPr="0081603B">
                        <w:rPr>
                          <w:rFonts w:ascii="Tahoma" w:hAnsi="Tahoma" w:cs="Tahoma"/>
                          <w:iCs/>
                        </w:rPr>
                        <w:t xml:space="preserve"> least </w:t>
                      </w:r>
                      <w:proofErr w:type="spellStart"/>
                      <w:r w:rsidRPr="0081603B">
                        <w:rPr>
                          <w:rFonts w:ascii="Tahoma" w:hAnsi="Tahoma" w:cs="Tahoma"/>
                          <w:iCs/>
                        </w:rPr>
                        <w:t>three</w:t>
                      </w:r>
                      <w:proofErr w:type="spellEnd"/>
                      <w:r w:rsidRPr="0081603B">
                        <w:rPr>
                          <w:rFonts w:ascii="Tahoma" w:hAnsi="Tahoma" w:cs="Tahoma"/>
                          <w:iCs/>
                        </w:rPr>
                        <w:t xml:space="preserve"> </w:t>
                      </w:r>
                      <w:proofErr w:type="spellStart"/>
                      <w:r w:rsidRPr="0081603B">
                        <w:rPr>
                          <w:rFonts w:ascii="Tahoma" w:hAnsi="Tahoma" w:cs="Tahoma"/>
                          <w:iCs/>
                        </w:rPr>
                        <w:t>members</w:t>
                      </w:r>
                      <w:proofErr w:type="spellEnd"/>
                      <w:r w:rsidRPr="0081603B">
                        <w:rPr>
                          <w:rFonts w:ascii="Tahoma" w:hAnsi="Tahoma" w:cs="Tahoma"/>
                          <w:iCs/>
                        </w:rPr>
                        <w:t>;</w:t>
                      </w:r>
                    </w:p>
                    <w:p w14:paraId="61C15AE6" w14:textId="38FCF001"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 xml:space="preserve">at least two-thirds must represent the employees who are covered by </w:t>
                      </w:r>
                      <w:r w:rsidR="00F84069">
                        <w:rPr>
                          <w:rStyle w:val="normaltextrun"/>
                          <w:rFonts w:ascii="Tahoma" w:hAnsi="Tahoma" w:cs="Tahoma"/>
                          <w:iCs/>
                        </w:rPr>
                        <w:t>our</w:t>
                      </w:r>
                      <w:r w:rsidR="00F84069" w:rsidRPr="0081603B">
                        <w:rPr>
                          <w:rStyle w:val="normaltextrun"/>
                          <w:rFonts w:ascii="Tahoma" w:hAnsi="Tahoma" w:cs="Tahoma"/>
                          <w:iCs/>
                        </w:rPr>
                        <w:t xml:space="preserve"> </w:t>
                      </w:r>
                      <w:r w:rsidR="00F84069">
                        <w:rPr>
                          <w:rStyle w:val="normaltextrun"/>
                          <w:rFonts w:ascii="Tahoma" w:hAnsi="Tahoma" w:cs="Tahoma"/>
                          <w:iCs/>
                        </w:rPr>
                        <w:t xml:space="preserve">pay equity </w:t>
                      </w:r>
                      <w:r w:rsidRPr="0081603B">
                        <w:rPr>
                          <w:rStyle w:val="normaltextrun"/>
                          <w:rFonts w:ascii="Tahoma" w:hAnsi="Tahoma" w:cs="Tahoma"/>
                          <w:iCs/>
                        </w:rPr>
                        <w:t>plan; </w:t>
                      </w:r>
                      <w:r w:rsidRPr="0081603B">
                        <w:rPr>
                          <w:rStyle w:val="eop"/>
                          <w:rFonts w:ascii="Tahoma" w:hAnsi="Tahoma" w:cs="Tahoma"/>
                          <w:iCs/>
                        </w:rPr>
                        <w:t> </w:t>
                      </w:r>
                    </w:p>
                    <w:p w14:paraId="51C91932"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50% of the members must be women; </w:t>
                      </w:r>
                      <w:r w:rsidRPr="0081603B">
                        <w:rPr>
                          <w:rStyle w:val="eop"/>
                          <w:rFonts w:ascii="Tahoma" w:hAnsi="Tahoma" w:cs="Tahoma"/>
                          <w:iCs/>
                        </w:rPr>
                        <w:t> </w:t>
                      </w:r>
                    </w:p>
                    <w:p w14:paraId="2AD885BB"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one member selected by the employer or group of employers to represent it; </w:t>
                      </w:r>
                      <w:r w:rsidRPr="0081603B">
                        <w:rPr>
                          <w:rStyle w:val="eop"/>
                          <w:rFonts w:ascii="Tahoma" w:hAnsi="Tahoma" w:cs="Tahoma"/>
                          <w:iCs/>
                        </w:rPr>
                        <w:t> </w:t>
                      </w:r>
                    </w:p>
                    <w:p w14:paraId="04AE9F3A" w14:textId="68F2086C" w:rsidR="001470C7" w:rsidRPr="0081603B" w:rsidRDefault="001470C7" w:rsidP="0081603B">
                      <w:pPr>
                        <w:pStyle w:val="paragraph"/>
                        <w:numPr>
                          <w:ilvl w:val="0"/>
                          <w:numId w:val="11"/>
                        </w:numPr>
                        <w:spacing w:before="0" w:beforeAutospacing="0" w:after="0" w:afterAutospacing="0"/>
                        <w:textAlignment w:val="baseline"/>
                        <w:rPr>
                          <w:rStyle w:val="eop"/>
                          <w:rFonts w:ascii="Tahoma" w:hAnsi="Tahoma" w:cs="Tahoma"/>
                          <w:iCs/>
                        </w:rPr>
                      </w:pPr>
                      <w:r w:rsidRPr="0081603B">
                        <w:rPr>
                          <w:rStyle w:val="normaltextrun"/>
                          <w:rFonts w:ascii="Tahoma" w:hAnsi="Tahoma" w:cs="Tahoma"/>
                          <w:iCs/>
                        </w:rPr>
                        <w:t>at least one member selected by each of the bargaining agents</w:t>
                      </w:r>
                      <w:r w:rsidR="00F84069">
                        <w:rPr>
                          <w:rStyle w:val="normaltextrun"/>
                          <w:rFonts w:ascii="Tahoma" w:hAnsi="Tahoma" w:cs="Tahoma"/>
                          <w:iCs/>
                        </w:rPr>
                        <w:t>,</w:t>
                      </w:r>
                      <w:r w:rsidR="00F84069" w:rsidRPr="00F84069">
                        <w:rPr>
                          <w:rStyle w:val="normaltextrun"/>
                          <w:rFonts w:ascii="Tahoma" w:hAnsi="Tahoma" w:cs="Tahoma"/>
                          <w:iCs/>
                        </w:rPr>
                        <w:t xml:space="preserve"> </w:t>
                      </w:r>
                      <w:r w:rsidR="00F84069" w:rsidRPr="0081603B">
                        <w:rPr>
                          <w:rStyle w:val="normaltextrun"/>
                          <w:rFonts w:ascii="Tahoma" w:hAnsi="Tahoma" w:cs="Tahoma"/>
                          <w:iCs/>
                        </w:rPr>
                        <w:t>wher</w:t>
                      </w:r>
                      <w:r w:rsidR="00F84069">
                        <w:rPr>
                          <w:rStyle w:val="normaltextrun"/>
                          <w:rFonts w:ascii="Tahoma" w:hAnsi="Tahoma" w:cs="Tahoma"/>
                          <w:iCs/>
                        </w:rPr>
                        <w:t>e there are unionized employees</w:t>
                      </w:r>
                      <w:r w:rsidRPr="0081603B">
                        <w:rPr>
                          <w:rStyle w:val="normaltextrun"/>
                          <w:rFonts w:ascii="Tahoma" w:hAnsi="Tahoma" w:cs="Tahoma"/>
                          <w:iCs/>
                        </w:rPr>
                        <w:t>; and</w:t>
                      </w:r>
                      <w:r w:rsidRPr="0081603B">
                        <w:rPr>
                          <w:rStyle w:val="eop"/>
                          <w:rFonts w:ascii="Tahoma" w:hAnsi="Tahoma" w:cs="Tahoma"/>
                          <w:iCs/>
                        </w:rPr>
                        <w:t> </w:t>
                      </w:r>
                    </w:p>
                    <w:p w14:paraId="2A9E3C4E" w14:textId="1B32BDF8" w:rsidR="001470C7" w:rsidRPr="0081603B" w:rsidRDefault="001470C7" w:rsidP="0081603B">
                      <w:pPr>
                        <w:pStyle w:val="paragraph"/>
                        <w:numPr>
                          <w:ilvl w:val="0"/>
                          <w:numId w:val="11"/>
                        </w:numPr>
                        <w:spacing w:before="0" w:beforeAutospacing="0" w:after="0" w:afterAutospacing="0"/>
                        <w:textAlignment w:val="baseline"/>
                        <w:rPr>
                          <w:rFonts w:ascii="Tahoma" w:hAnsi="Tahoma" w:cs="Tahoma"/>
                          <w:iCs/>
                        </w:rPr>
                      </w:pPr>
                      <w:proofErr w:type="gramStart"/>
                      <w:r w:rsidRPr="0081603B">
                        <w:rPr>
                          <w:rStyle w:val="normaltextrun"/>
                          <w:rFonts w:ascii="Tahoma" w:hAnsi="Tahoma" w:cs="Tahoma"/>
                          <w:iCs/>
                        </w:rPr>
                        <w:t>at</w:t>
                      </w:r>
                      <w:proofErr w:type="gramEnd"/>
                      <w:r w:rsidRPr="0081603B">
                        <w:rPr>
                          <w:rStyle w:val="normaltextrun"/>
                          <w:rFonts w:ascii="Tahoma" w:hAnsi="Tahoma" w:cs="Tahoma"/>
                          <w:iCs/>
                        </w:rPr>
                        <w:t xml:space="preserve"> least one member selected by non-unionized employees to represent them.</w:t>
                      </w:r>
                      <w:r w:rsidRPr="0081603B">
                        <w:rPr>
                          <w:rStyle w:val="eop"/>
                          <w:rFonts w:ascii="Tahoma" w:hAnsi="Tahoma" w:cs="Tahoma"/>
                          <w:iCs/>
                        </w:rPr>
                        <w:t> </w:t>
                      </w:r>
                    </w:p>
                  </w:txbxContent>
                </v:textbox>
                <w10:wrap type="topAndBottom" anchorx="margin"/>
              </v:shape>
            </w:pict>
          </mc:Fallback>
        </mc:AlternateContent>
      </w:r>
      <w:r w:rsidR="009A0A29">
        <w:rPr>
          <w:rFonts w:ascii="Tahoma" w:eastAsia="Arial" w:hAnsi="Tahoma" w:cs="Tahoma"/>
          <w:b/>
          <w:noProof/>
          <w:lang w:val="en-CA" w:bidi="en-CA"/>
        </w:rPr>
        <w:t>You may use t</w:t>
      </w:r>
      <w:r w:rsidR="00ED16AB" w:rsidRPr="0081603B">
        <w:rPr>
          <w:rFonts w:ascii="Tahoma" w:eastAsia="Arial" w:hAnsi="Tahoma" w:cs="Tahoma"/>
          <w:b/>
          <w:noProof/>
          <w:lang w:val="en-CA" w:bidi="en-CA"/>
        </w:rPr>
        <w:t xml:space="preserve">he following language </w:t>
      </w:r>
      <w:r w:rsidR="009A0A29">
        <w:rPr>
          <w:rFonts w:ascii="Tahoma" w:eastAsia="Arial" w:hAnsi="Tahoma" w:cs="Tahoma"/>
          <w:b/>
          <w:noProof/>
          <w:lang w:val="en-CA" w:bidi="en-CA"/>
        </w:rPr>
        <w:t xml:space="preserve">in your notice </w:t>
      </w:r>
      <w:r w:rsidR="00ED16AB" w:rsidRPr="0081603B">
        <w:rPr>
          <w:rFonts w:ascii="Tahoma" w:eastAsia="Arial" w:hAnsi="Tahoma" w:cs="Tahoma"/>
          <w:b/>
          <w:noProof/>
          <w:lang w:val="en-CA" w:bidi="en-CA"/>
        </w:rPr>
        <w:t xml:space="preserve">to </w:t>
      </w:r>
      <w:r w:rsidR="00D90146">
        <w:rPr>
          <w:rFonts w:ascii="Tahoma" w:eastAsia="Arial" w:hAnsi="Tahoma" w:cs="Tahoma"/>
          <w:b/>
          <w:noProof/>
          <w:lang w:val="en-CA" w:bidi="en-CA"/>
        </w:rPr>
        <w:t>inform employees about the role of</w:t>
      </w:r>
      <w:r w:rsidR="00D90146" w:rsidRPr="0081603B">
        <w:rPr>
          <w:rFonts w:ascii="Tahoma" w:eastAsia="Arial" w:hAnsi="Tahoma" w:cs="Tahoma"/>
          <w:b/>
          <w:noProof/>
          <w:lang w:val="en-CA" w:bidi="en-CA"/>
        </w:rPr>
        <w:t xml:space="preserve"> </w:t>
      </w:r>
      <w:r w:rsidR="00ED16AB" w:rsidRPr="0081603B">
        <w:rPr>
          <w:rFonts w:ascii="Tahoma" w:eastAsia="Arial" w:hAnsi="Tahoma" w:cs="Tahoma"/>
          <w:b/>
          <w:noProof/>
          <w:lang w:val="en-CA" w:bidi="en-CA"/>
        </w:rPr>
        <w:t>the pay equity committee and its membership requirements:</w:t>
      </w:r>
    </w:p>
    <w:p w14:paraId="421A0D6B" w14:textId="77777777" w:rsidR="001B0645" w:rsidRDefault="001B0645" w:rsidP="00AA7BAB">
      <w:pPr>
        <w:pStyle w:val="Heading1"/>
        <w:spacing w:before="0" w:after="120"/>
        <w:rPr>
          <w:b/>
          <w:bCs/>
          <w:noProof/>
          <w:lang w:val="en-CA"/>
        </w:rPr>
      </w:pPr>
    </w:p>
    <w:p w14:paraId="2BE1A2AB" w14:textId="508844EB" w:rsidR="001B0645" w:rsidRDefault="001B0645" w:rsidP="0081603B">
      <w:pPr>
        <w:pStyle w:val="Heading1"/>
        <w:spacing w:before="0" w:after="120"/>
        <w:rPr>
          <w:b/>
          <w:bCs/>
          <w:noProof/>
          <w:lang w:val="en-CA"/>
        </w:rPr>
      </w:pPr>
    </w:p>
    <w:p w14:paraId="4E3321F6" w14:textId="5E1BF9B9" w:rsidR="00ED4B3B" w:rsidRPr="004C0DBA" w:rsidRDefault="00ED4B3B" w:rsidP="00ED4B3B">
      <w:pPr>
        <w:spacing w:after="240"/>
        <w:rPr>
          <w:sz w:val="28"/>
          <w:szCs w:val="28"/>
          <w:lang w:val="en-CA"/>
        </w:rPr>
      </w:pPr>
    </w:p>
    <w:sectPr w:rsidR="00ED4B3B" w:rsidRPr="004C0DBA" w:rsidSect="00FD7E9E">
      <w:headerReference w:type="even" r:id="rId17"/>
      <w:headerReference w:type="default" r:id="rId18"/>
      <w:footerReference w:type="even" r:id="rId19"/>
      <w:footerReference w:type="default" r:id="rId20"/>
      <w:headerReference w:type="first" r:id="rId21"/>
      <w:footerReference w:type="first" r:id="rId22"/>
      <w:pgSz w:w="12240" w:h="15840" w:code="1"/>
      <w:pgMar w:top="1701" w:right="1588" w:bottom="1440" w:left="1588" w:header="284" w:footer="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451E9" w16cid:durableId="2492D8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A281" w14:textId="77777777" w:rsidR="007D6081" w:rsidRDefault="007D6081">
      <w:r>
        <w:separator/>
      </w:r>
    </w:p>
  </w:endnote>
  <w:endnote w:type="continuationSeparator" w:id="0">
    <w:p w14:paraId="0B544E5F" w14:textId="77777777" w:rsidR="007D6081" w:rsidRDefault="007D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A29D" w14:textId="77777777" w:rsidR="00E47F65" w:rsidRPr="00AF69AF" w:rsidRDefault="00E47F65" w:rsidP="00023EBC">
    <w:pPr>
      <w:pStyle w:val="Footer"/>
      <w:jc w:val="center"/>
      <w:rPr>
        <w:sz w:val="16"/>
      </w:rPr>
    </w:pPr>
    <w:r>
      <w:rPr>
        <w:sz w:val="16"/>
      </w:rPr>
      <w:tab/>
    </w:r>
    <w:r>
      <w:rPr>
        <w:sz w:val="16"/>
      </w:rPr>
      <w:tab/>
    </w:r>
  </w:p>
  <w:p w14:paraId="4FF737CD" w14:textId="77777777" w:rsidR="00E47F65" w:rsidRDefault="00E47F65" w:rsidP="00023EBC">
    <w:pPr>
      <w:pStyle w:val="Footer"/>
      <w:jc w:val="center"/>
      <w:rPr>
        <w:sz w:val="16"/>
      </w:rPr>
    </w:pPr>
  </w:p>
  <w:p w14:paraId="5A249A59" w14:textId="77777777" w:rsidR="00E47F65" w:rsidRPr="000D3AE9" w:rsidRDefault="00E47F65" w:rsidP="00023EBC">
    <w:pPr>
      <w:pStyle w:val="Footer"/>
      <w:jc w:val="center"/>
      <w:rPr>
        <w:sz w:val="16"/>
        <w:lang w:val="en-CA"/>
      </w:rPr>
    </w:pPr>
    <w:r w:rsidRPr="000D3AE9">
      <w:rPr>
        <w:sz w:val="16"/>
        <w:lang w:val="en-CA"/>
      </w:rPr>
      <w:t>344 Slater Street, Ottawa, Ontario  K1A 1E1</w:t>
    </w:r>
  </w:p>
  <w:p w14:paraId="4942313B" w14:textId="77777777" w:rsidR="00E47F65" w:rsidRPr="000D3AE9" w:rsidRDefault="00E47F65" w:rsidP="00023EBC">
    <w:pPr>
      <w:pStyle w:val="Footer"/>
      <w:jc w:val="center"/>
      <w:rPr>
        <w:sz w:val="16"/>
        <w:lang w:val="en-CA"/>
      </w:rPr>
    </w:pPr>
    <w:r w:rsidRPr="000D3AE9">
      <w:rPr>
        <w:sz w:val="16"/>
        <w:lang w:val="en-CA"/>
      </w:rPr>
      <w:t>344, rue Slater, Ottawa (Ontario)  K1A 1E1</w:t>
    </w:r>
  </w:p>
  <w:p w14:paraId="0B6789AA" w14:textId="77777777" w:rsidR="00E47F65" w:rsidRPr="002B0431" w:rsidRDefault="00E47F65" w:rsidP="00023EBC">
    <w:pPr>
      <w:pStyle w:val="Footer"/>
      <w:jc w:val="center"/>
      <w:rPr>
        <w:sz w:val="16"/>
      </w:rPr>
    </w:pPr>
    <w:r>
      <w:rPr>
        <w:sz w:val="16"/>
      </w:rPr>
      <w:t>Toll-free/Sans frais 1-888-214-1090, TTY/ATS 1-888-643-3304, Fax/Téléc. 613 996-9661</w:t>
    </w:r>
  </w:p>
  <w:p w14:paraId="1E190172" w14:textId="77777777" w:rsidR="00E47F65" w:rsidRPr="002B0431" w:rsidRDefault="00E47F65" w:rsidP="00023EBC">
    <w:pPr>
      <w:pStyle w:val="Footer"/>
      <w:jc w:val="center"/>
    </w:pPr>
    <w:r>
      <w:rPr>
        <w:sz w:val="16"/>
      </w:rPr>
      <w:t>www.chrc-ccdp.gc.ca</w:t>
    </w:r>
  </w:p>
  <w:p w14:paraId="40593F37" w14:textId="77777777" w:rsidR="00E47F65" w:rsidRPr="002B0431" w:rsidRDefault="00E4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FD98" w14:textId="5D2A0127" w:rsidR="001A76D0" w:rsidRDefault="001A76D0" w:rsidP="001A76D0">
    <w:pPr>
      <w:pStyle w:val="Footer"/>
      <w:jc w:val="center"/>
      <w:rPr>
        <w:sz w:val="16"/>
        <w:lang w:val="en-CA"/>
      </w:rPr>
    </w:pPr>
    <w:r>
      <w:rPr>
        <w:sz w:val="16"/>
        <w:lang w:val="en-CA"/>
      </w:rPr>
      <w:t>344, Slater</w:t>
    </w:r>
    <w:r w:rsidR="00101EBC">
      <w:rPr>
        <w:sz w:val="16"/>
        <w:lang w:val="en-CA"/>
      </w:rPr>
      <w:t xml:space="preserve"> Street</w:t>
    </w:r>
    <w:r>
      <w:rPr>
        <w:sz w:val="16"/>
        <w:lang w:val="en-CA"/>
      </w:rPr>
      <w:t xml:space="preserve">, </w:t>
    </w:r>
    <w:r w:rsidR="00101EBC" w:rsidRPr="00101EBC">
      <w:rPr>
        <w:sz w:val="16"/>
        <w:lang w:val="en-CA"/>
      </w:rPr>
      <w:t>8th Floor</w:t>
    </w:r>
    <w:r w:rsidR="00101EBC">
      <w:rPr>
        <w:sz w:val="16"/>
        <w:lang w:val="en-CA"/>
      </w:rPr>
      <w:t xml:space="preserve">, </w:t>
    </w:r>
    <w:r>
      <w:rPr>
        <w:sz w:val="16"/>
        <w:lang w:val="en-CA"/>
      </w:rPr>
      <w:t>Ottawa (Ontario)  K1A 1E1</w:t>
    </w:r>
  </w:p>
  <w:p w14:paraId="563754B5" w14:textId="2387BD06" w:rsidR="001A76D0" w:rsidRDefault="001A76D0" w:rsidP="001A76D0">
    <w:pPr>
      <w:pStyle w:val="Footer"/>
      <w:jc w:val="center"/>
      <w:rPr>
        <w:sz w:val="16"/>
        <w:lang w:val="en-CA"/>
      </w:rPr>
    </w:pPr>
    <w:r>
      <w:rPr>
        <w:sz w:val="16"/>
        <w:lang w:val="en-CA"/>
      </w:rPr>
      <w:t>Toll-free</w:t>
    </w:r>
    <w:r w:rsidR="00101EBC">
      <w:rPr>
        <w:sz w:val="16"/>
        <w:lang w:val="en-CA"/>
      </w:rPr>
      <w:t>:</w:t>
    </w:r>
    <w:r w:rsidR="007A1276">
      <w:rPr>
        <w:sz w:val="16"/>
        <w:lang w:val="en-CA"/>
      </w:rPr>
      <w:t xml:space="preserve"> 1-888-214-1090, TTY</w:t>
    </w:r>
    <w:r w:rsidR="00101EBC">
      <w:rPr>
        <w:sz w:val="16"/>
        <w:lang w:val="en-CA"/>
      </w:rPr>
      <w:t>:</w:t>
    </w:r>
    <w:r>
      <w:rPr>
        <w:sz w:val="16"/>
        <w:lang w:val="en-CA"/>
      </w:rPr>
      <w:t xml:space="preserve"> 1-8</w:t>
    </w:r>
    <w:r w:rsidR="003A538E">
      <w:rPr>
        <w:sz w:val="16"/>
        <w:lang w:val="en-CA"/>
      </w:rPr>
      <w:t>00-465-7735</w:t>
    </w:r>
  </w:p>
  <w:p w14:paraId="23B98F35" w14:textId="650F5D00" w:rsidR="001A76D0" w:rsidRPr="007A1276" w:rsidRDefault="001A76D0" w:rsidP="001A76D0">
    <w:pPr>
      <w:pStyle w:val="Footer"/>
      <w:jc w:val="center"/>
      <w:rPr>
        <w:lang w:val="en-CA"/>
      </w:rPr>
    </w:pPr>
    <w:r w:rsidRPr="007A1276">
      <w:rPr>
        <w:sz w:val="16"/>
        <w:lang w:val="en-CA"/>
      </w:rPr>
      <w:t>www.chrc.gc.ca</w:t>
    </w:r>
  </w:p>
  <w:p w14:paraId="20B79A81" w14:textId="77777777" w:rsidR="00E47F65" w:rsidRPr="007A1276" w:rsidRDefault="00E47F65">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093" w14:textId="77777777" w:rsidR="00B9764A" w:rsidRPr="00FD7E9E" w:rsidRDefault="00B9764A">
    <w:pPr>
      <w:pStyle w:val="Footer"/>
      <w:rPr>
        <w:sz w:val="16"/>
      </w:rPr>
    </w:pPr>
  </w:p>
  <w:p w14:paraId="7B6AE4C2" w14:textId="77777777" w:rsidR="00B9764A" w:rsidRPr="00FD7E9E" w:rsidRDefault="00B9764A" w:rsidP="00B9764A">
    <w:pPr>
      <w:rPr>
        <w:lang w:val="en-CA"/>
      </w:rPr>
    </w:pPr>
  </w:p>
  <w:p w14:paraId="4ED6F31E" w14:textId="77777777" w:rsidR="00B9764A" w:rsidRPr="000D3AE9" w:rsidRDefault="00B9764A" w:rsidP="00B9764A">
    <w:pPr>
      <w:pStyle w:val="Footer"/>
      <w:jc w:val="center"/>
      <w:rPr>
        <w:sz w:val="16"/>
        <w:lang w:val="en-CA"/>
      </w:rPr>
    </w:pPr>
    <w:r w:rsidRPr="000D3AE9">
      <w:rPr>
        <w:sz w:val="16"/>
        <w:lang w:val="en-CA"/>
      </w:rPr>
      <w:t>344 Slater Street, Ottawa, Ontario  K1A 1E1</w:t>
    </w:r>
  </w:p>
  <w:p w14:paraId="27399D7E" w14:textId="77777777" w:rsidR="00B9764A" w:rsidRPr="000D3AE9" w:rsidRDefault="00B9764A" w:rsidP="00B9764A">
    <w:pPr>
      <w:pStyle w:val="Footer"/>
      <w:jc w:val="center"/>
      <w:rPr>
        <w:sz w:val="16"/>
        <w:lang w:val="en-CA"/>
      </w:rPr>
    </w:pPr>
    <w:r w:rsidRPr="000D3AE9">
      <w:rPr>
        <w:sz w:val="16"/>
        <w:lang w:val="en-CA"/>
      </w:rPr>
      <w:t>344, rue Slater, Ottawa (Ontario)  K1A 1E1</w:t>
    </w:r>
  </w:p>
  <w:p w14:paraId="685BAB36" w14:textId="77777777" w:rsidR="00B9764A" w:rsidRPr="00084E0C" w:rsidRDefault="00B9764A" w:rsidP="00B9764A">
    <w:pPr>
      <w:pStyle w:val="Footer"/>
      <w:jc w:val="center"/>
      <w:rPr>
        <w:sz w:val="16"/>
        <w:lang w:val="en-CA"/>
      </w:rPr>
    </w:pPr>
    <w:r w:rsidRPr="00084E0C">
      <w:rPr>
        <w:sz w:val="16"/>
        <w:lang w:val="en-CA"/>
      </w:rPr>
      <w:t>Toll-free/Sans frais 1-888-214-1090, TTY/ATS 1-888-643-3304</w:t>
    </w:r>
  </w:p>
  <w:p w14:paraId="1FC4188D" w14:textId="77777777" w:rsidR="00B9764A" w:rsidRPr="00FD7E9E" w:rsidRDefault="00B9764A" w:rsidP="00B9764A">
    <w:pPr>
      <w:pStyle w:val="Footer"/>
      <w:jc w:val="center"/>
      <w:rPr>
        <w:lang w:val="en-CA"/>
      </w:rPr>
    </w:pPr>
    <w:r w:rsidRPr="00FD7E9E">
      <w:rPr>
        <w:sz w:val="16"/>
        <w:lang w:val="en-CA"/>
      </w:rPr>
      <w:t>www.chrc-ccdp.gc.ca</w:t>
    </w:r>
  </w:p>
  <w:p w14:paraId="40EE9C35" w14:textId="77777777" w:rsidR="00E47F65" w:rsidRDefault="00E47F65" w:rsidP="00FD7E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EA31" w14:textId="77777777" w:rsidR="007D6081" w:rsidRDefault="007D6081">
      <w:r>
        <w:separator/>
      </w:r>
    </w:p>
  </w:footnote>
  <w:footnote w:type="continuationSeparator" w:id="0">
    <w:p w14:paraId="023486D3" w14:textId="77777777" w:rsidR="007D6081" w:rsidRDefault="007D6081">
      <w:r>
        <w:continuationSeparator/>
      </w:r>
    </w:p>
  </w:footnote>
  <w:footnote w:id="1">
    <w:p w14:paraId="3C38C158" w14:textId="7DBD5317" w:rsidR="00506AF2" w:rsidRPr="0081603B" w:rsidRDefault="00506AF2">
      <w:pPr>
        <w:pStyle w:val="FootnoteText"/>
        <w:rPr>
          <w:lang w:val="en-CA"/>
        </w:rPr>
      </w:pPr>
      <w:r>
        <w:rPr>
          <w:rStyle w:val="FootnoteReference"/>
        </w:rPr>
        <w:footnoteRef/>
      </w:r>
      <w:r w:rsidRPr="0081603B">
        <w:rPr>
          <w:lang w:val="en-CA"/>
        </w:rPr>
        <w:t xml:space="preserve"> </w:t>
      </w:r>
      <w:r>
        <w:rPr>
          <w:lang w:val="en-CA"/>
        </w:rPr>
        <w:t xml:space="preserve">That </w:t>
      </w:r>
      <w:r w:rsidR="001B0645">
        <w:rPr>
          <w:rFonts w:eastAsia="Arial"/>
          <w:noProof/>
          <w:lang w:val="en-CA" w:bidi="en-CA"/>
        </w:rPr>
        <w:t>posting is</w:t>
      </w:r>
      <w:r w:rsidRPr="0053262F">
        <w:rPr>
          <w:rFonts w:eastAsia="Arial"/>
          <w:noProof/>
          <w:lang w:val="en-CA" w:bidi="en-CA"/>
        </w:rPr>
        <w:t xml:space="preserve"> required by </w:t>
      </w:r>
      <w:r>
        <w:rPr>
          <w:rFonts w:eastAsia="Arial"/>
          <w:noProof/>
          <w:lang w:val="en-CA" w:bidi="en-CA"/>
        </w:rPr>
        <w:t>sub</w:t>
      </w:r>
      <w:r w:rsidRPr="0053262F">
        <w:rPr>
          <w:rFonts w:eastAsia="Arial"/>
          <w:noProof/>
          <w:lang w:val="en-CA" w:bidi="en-CA"/>
        </w:rPr>
        <w:t>section 14</w:t>
      </w:r>
      <w:r>
        <w:rPr>
          <w:rFonts w:eastAsia="Arial"/>
          <w:noProof/>
          <w:lang w:val="en-CA" w:bidi="en-CA"/>
        </w:rPr>
        <w:t>(1), 14(2), 15(1) or 15(2) of the</w:t>
      </w:r>
      <w:r w:rsidRPr="0053262F">
        <w:rPr>
          <w:rFonts w:eastAsia="Arial"/>
          <w:noProof/>
          <w:lang w:val="en-CA" w:bidi="en-CA"/>
        </w:rPr>
        <w:t xml:space="preserve"> Pay Equity Act</w:t>
      </w:r>
      <w:r>
        <w:rPr>
          <w:rFonts w:eastAsia="Arial"/>
          <w:noProof/>
          <w:lang w:val="en-CA" w:bidi="en-CA"/>
        </w:rPr>
        <w:t>.</w:t>
      </w:r>
    </w:p>
  </w:footnote>
  <w:footnote w:id="2">
    <w:p w14:paraId="188A7E26" w14:textId="50FCE862" w:rsidR="00163BAD" w:rsidRPr="00AA7BAB" w:rsidRDefault="00163BAD">
      <w:pPr>
        <w:pStyle w:val="FootnoteText"/>
        <w:rPr>
          <w:lang w:val="en-CA"/>
        </w:rPr>
      </w:pPr>
      <w:r>
        <w:rPr>
          <w:rStyle w:val="FootnoteReference"/>
        </w:rPr>
        <w:footnoteRef/>
      </w:r>
      <w:r w:rsidRPr="00AA7BAB">
        <w:rPr>
          <w:lang w:val="en-CA"/>
        </w:rPr>
        <w:t xml:space="preserve"> See Pay Equity Regulations: SOR/2021-161</w:t>
      </w:r>
      <w:r>
        <w:rPr>
          <w:lang w:val="en-CA"/>
        </w:rPr>
        <w:t xml:space="preserve"> for more information.</w:t>
      </w:r>
    </w:p>
  </w:footnote>
  <w:footnote w:id="3">
    <w:p w14:paraId="3D878C13" w14:textId="60DB87DE" w:rsidR="002D7823" w:rsidRPr="00AA7BAB" w:rsidRDefault="002D7823">
      <w:pPr>
        <w:pStyle w:val="FootnoteText"/>
        <w:rPr>
          <w:lang w:val="en-CA"/>
        </w:rPr>
      </w:pPr>
      <w:r>
        <w:rPr>
          <w:rStyle w:val="FootnoteReference"/>
        </w:rPr>
        <w:footnoteRef/>
      </w:r>
      <w:r w:rsidRPr="00AA7BAB">
        <w:rPr>
          <w:lang w:val="en-CA"/>
        </w:rPr>
        <w:t xml:space="preserve"> </w:t>
      </w:r>
      <w:r>
        <w:rPr>
          <w:lang w:val="en-CA"/>
        </w:rPr>
        <w:t xml:space="preserve">If an employee has a disability as defined in section 2 of the Accessible Canada Act, that document must be posted in a form that is accessible to that employee.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83388"/>
      <w:docPartObj>
        <w:docPartGallery w:val="Page Numbers (Top of Page)"/>
        <w:docPartUnique/>
      </w:docPartObj>
    </w:sdtPr>
    <w:sdtEndPr/>
    <w:sdtContent>
      <w:p w14:paraId="60FD1756" w14:textId="77777777" w:rsidR="005A2D59" w:rsidRDefault="005A2D59">
        <w:pPr>
          <w:pStyle w:val="Header"/>
          <w:jc w:val="center"/>
        </w:pPr>
        <w:r>
          <w:t>2</w:t>
        </w:r>
      </w:p>
    </w:sdtContent>
  </w:sdt>
  <w:p w14:paraId="68752557" w14:textId="77777777" w:rsidR="00E47F65" w:rsidRPr="002A671D" w:rsidRDefault="00E47F65" w:rsidP="00A735C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567270"/>
      <w:docPartObj>
        <w:docPartGallery w:val="Page Numbers (Top of Page)"/>
        <w:docPartUnique/>
      </w:docPartObj>
    </w:sdtPr>
    <w:sdtEndPr>
      <w:rPr>
        <w:noProof/>
      </w:rPr>
    </w:sdtEndPr>
    <w:sdtContent>
      <w:p w14:paraId="6BE62D02" w14:textId="7C85295E" w:rsidR="00BB3EA2" w:rsidRDefault="007A1276">
        <w:pPr>
          <w:pStyle w:val="Header"/>
          <w:jc w:val="right"/>
        </w:pPr>
        <w:r w:rsidRPr="00710785">
          <w:rPr>
            <w:noProof/>
            <w:color w:val="404040"/>
            <w:szCs w:val="28"/>
            <w:shd w:val="clear" w:color="auto" w:fill="E6E6E6"/>
            <w:lang w:eastAsia="fr-CA"/>
          </w:rPr>
          <w:drawing>
            <wp:anchor distT="0" distB="0" distL="114300" distR="114300" simplePos="0" relativeHeight="251664384" behindDoc="1" locked="0" layoutInCell="1" allowOverlap="1" wp14:anchorId="7EFFAD11" wp14:editId="319F5738">
              <wp:simplePos x="0" y="0"/>
              <wp:positionH relativeFrom="margin">
                <wp:posOffset>85725</wp:posOffset>
              </wp:positionH>
              <wp:positionV relativeFrom="paragraph">
                <wp:posOffset>10160</wp:posOffset>
              </wp:positionV>
              <wp:extent cx="2133600" cy="688340"/>
              <wp:effectExtent l="0" t="0" r="0" b="0"/>
              <wp:wrapTight wrapText="bothSides">
                <wp:wrapPolygon edited="0">
                  <wp:start x="3471" y="0"/>
                  <wp:lineTo x="0" y="7771"/>
                  <wp:lineTo x="0" y="14945"/>
                  <wp:lineTo x="1543" y="19129"/>
                  <wp:lineTo x="1350" y="20923"/>
                  <wp:lineTo x="3471" y="20923"/>
                  <wp:lineTo x="4050" y="20923"/>
                  <wp:lineTo x="4436" y="19129"/>
                  <wp:lineTo x="21407" y="16738"/>
                  <wp:lineTo x="21407" y="9565"/>
                  <wp:lineTo x="18707" y="9565"/>
                  <wp:lineTo x="18321" y="6576"/>
                  <wp:lineTo x="4436" y="0"/>
                  <wp:lineTo x="3471" y="0"/>
                </wp:wrapPolygon>
              </wp:wrapTight>
              <wp:docPr id="1" name="Picture 1" descr="CHRC_LogoCoule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Couleur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88340"/>
                      </a:xfrm>
                      <a:prstGeom prst="rect">
                        <a:avLst/>
                      </a:prstGeom>
                      <a:noFill/>
                      <a:ln>
                        <a:noFill/>
                      </a:ln>
                    </pic:spPr>
                  </pic:pic>
                </a:graphicData>
              </a:graphic>
            </wp:anchor>
          </w:drawing>
        </w:r>
        <w:r w:rsidR="00BB3EA2">
          <w:fldChar w:fldCharType="begin"/>
        </w:r>
        <w:r w:rsidR="00BB3EA2">
          <w:instrText xml:space="preserve"> PAGE   \* MERGEFORMAT </w:instrText>
        </w:r>
        <w:r w:rsidR="00BB3EA2">
          <w:fldChar w:fldCharType="separate"/>
        </w:r>
        <w:r w:rsidR="00967C0B">
          <w:rPr>
            <w:noProof/>
          </w:rPr>
          <w:t>1</w:t>
        </w:r>
        <w:r w:rsidR="00BB3EA2">
          <w:rPr>
            <w:noProof/>
          </w:rPr>
          <w:fldChar w:fldCharType="end"/>
        </w:r>
      </w:p>
    </w:sdtContent>
  </w:sdt>
  <w:p w14:paraId="7859900C" w14:textId="77777777" w:rsidR="00E47F65" w:rsidRPr="00146177" w:rsidRDefault="00E47F65">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0BA7" w14:textId="77777777" w:rsidR="00E47F65" w:rsidRDefault="00BB3EA2" w:rsidP="00023EBC">
    <w:pPr>
      <w:pStyle w:val="ResolutionsServices-English"/>
    </w:pPr>
    <w:r>
      <w:rPr>
        <w:noProof/>
        <w:lang w:eastAsia="fr-CA"/>
      </w:rPr>
      <w:drawing>
        <wp:anchor distT="0" distB="0" distL="114300" distR="114300" simplePos="0" relativeHeight="251659264" behindDoc="1" locked="0" layoutInCell="1" allowOverlap="1" wp14:anchorId="48E1C481" wp14:editId="183C5571">
          <wp:simplePos x="0" y="0"/>
          <wp:positionH relativeFrom="margin">
            <wp:align>left</wp:align>
          </wp:positionH>
          <wp:positionV relativeFrom="paragraph">
            <wp:posOffset>-180340</wp:posOffset>
          </wp:positionV>
          <wp:extent cx="2487295" cy="1314450"/>
          <wp:effectExtent l="0" t="0" r="8255" b="0"/>
          <wp:wrapThrough wrapText="bothSides">
            <wp:wrapPolygon edited="0">
              <wp:start x="3970" y="4070"/>
              <wp:lineTo x="165" y="9704"/>
              <wp:lineTo x="165" y="11896"/>
              <wp:lineTo x="993" y="14713"/>
              <wp:lineTo x="1654" y="14713"/>
              <wp:lineTo x="1820" y="17217"/>
              <wp:lineTo x="2647" y="17217"/>
              <wp:lineTo x="4963" y="15965"/>
              <wp:lineTo x="4798" y="14713"/>
              <wp:lineTo x="20679" y="14087"/>
              <wp:lineTo x="21506" y="10643"/>
              <wp:lineTo x="20183" y="8765"/>
              <wp:lineTo x="16212" y="7513"/>
              <wp:lineTo x="4798" y="4070"/>
              <wp:lineTo x="3970" y="4070"/>
            </wp:wrapPolygon>
          </wp:wrapThrough>
          <wp:docPr id="12" name="Image 8" descr="N:\COMMUNICATIONS\DESIGN - GRAPHISME\Logo New branding\CD\Logo Final\Couleur\FR\CHRC_LogoCouleur_FR-HD-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OMMUNICATIONS\DESIGN - GRAPHISME\Logo New branding\CD\Logo Final\Couleur\FR\CHRC_LogoCouleur_FR-HD-2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295"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75E1C1" w14:textId="77777777" w:rsidR="005A651D" w:rsidRDefault="005A651D" w:rsidP="005A651D">
    <w:pPr>
      <w:pStyle w:val="Header"/>
    </w:pPr>
    <w:bookmarkStart w:id="1" w:name="OLE_LINK1"/>
    <w:bookmarkEnd w:id="1"/>
  </w:p>
  <w:tbl>
    <w:tblPr>
      <w:tblW w:w="0" w:type="auto"/>
      <w:tblInd w:w="959" w:type="dxa"/>
      <w:tblLayout w:type="fixed"/>
      <w:tblLook w:val="04A0" w:firstRow="1" w:lastRow="0" w:firstColumn="1" w:lastColumn="0" w:noHBand="0" w:noVBand="1"/>
    </w:tblPr>
    <w:tblGrid>
      <w:gridCol w:w="1843"/>
      <w:gridCol w:w="2924"/>
    </w:tblGrid>
    <w:tr w:rsidR="005A651D" w:rsidRPr="005C68E3" w14:paraId="2B2F8F39" w14:textId="77777777" w:rsidTr="000B734A">
      <w:trPr>
        <w:trHeight w:val="91"/>
      </w:trPr>
      <w:tc>
        <w:tcPr>
          <w:tcW w:w="1843" w:type="dxa"/>
        </w:tcPr>
        <w:p w14:paraId="06628C06" w14:textId="77777777" w:rsidR="005A651D" w:rsidRPr="00525093" w:rsidRDefault="005A651D" w:rsidP="000B734A">
          <w:pPr>
            <w:pStyle w:val="Header"/>
            <w:tabs>
              <w:tab w:val="left" w:pos="3436"/>
            </w:tabs>
            <w:ind w:left="34" w:right="175"/>
            <w:rPr>
              <w:sz w:val="14"/>
              <w:szCs w:val="14"/>
            </w:rPr>
          </w:pPr>
        </w:p>
      </w:tc>
      <w:tc>
        <w:tcPr>
          <w:tcW w:w="2924" w:type="dxa"/>
          <w:tcBorders>
            <w:left w:val="nil"/>
          </w:tcBorders>
        </w:tcPr>
        <w:p w14:paraId="0DA26CAB" w14:textId="77777777" w:rsidR="005A651D" w:rsidRPr="00FA04DF" w:rsidRDefault="005A651D" w:rsidP="000B734A">
          <w:pPr>
            <w:pStyle w:val="Header"/>
            <w:rPr>
              <w:rFonts w:ascii="Verdana" w:hAnsi="Verdana"/>
              <w:sz w:val="14"/>
              <w:szCs w:val="14"/>
            </w:rPr>
          </w:pPr>
        </w:p>
      </w:tc>
    </w:tr>
  </w:tbl>
  <w:p w14:paraId="5A9652E6" w14:textId="77777777" w:rsidR="00E47F65" w:rsidRPr="00A735C4" w:rsidRDefault="00E4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73"/>
    <w:multiLevelType w:val="multilevel"/>
    <w:tmpl w:val="224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36AD"/>
    <w:multiLevelType w:val="hybridMultilevel"/>
    <w:tmpl w:val="AFC8F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BE35AB"/>
    <w:multiLevelType w:val="multilevel"/>
    <w:tmpl w:val="1F3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611E8"/>
    <w:multiLevelType w:val="multilevel"/>
    <w:tmpl w:val="345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2397C"/>
    <w:multiLevelType w:val="hybridMultilevel"/>
    <w:tmpl w:val="C4DCB25C"/>
    <w:lvl w:ilvl="0" w:tplc="CDCA4A50">
      <w:start w:val="1"/>
      <w:numFmt w:val="decimal"/>
      <w:lvlText w:val="Option %1:"/>
      <w:lvlJc w:val="left"/>
      <w:pPr>
        <w:ind w:left="720" w:hanging="360"/>
      </w:pPr>
      <w:rPr>
        <w:rFonts w:hint="default"/>
        <w:b/>
      </w:rPr>
    </w:lvl>
    <w:lvl w:ilvl="1" w:tplc="90E2C9E4">
      <w:start w:val="1"/>
      <w:numFmt w:val="decimal"/>
      <w:lvlText w:val="Step %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3A02"/>
    <w:multiLevelType w:val="hybridMultilevel"/>
    <w:tmpl w:val="52F62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9010CF"/>
    <w:multiLevelType w:val="hybridMultilevel"/>
    <w:tmpl w:val="118A5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A794576"/>
    <w:multiLevelType w:val="hybridMultilevel"/>
    <w:tmpl w:val="66C0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192DE8"/>
    <w:multiLevelType w:val="hybridMultilevel"/>
    <w:tmpl w:val="F29CD806"/>
    <w:lvl w:ilvl="0" w:tplc="C35E6B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C6E"/>
    <w:multiLevelType w:val="hybridMultilevel"/>
    <w:tmpl w:val="6AE2FBF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403DA"/>
    <w:multiLevelType w:val="hybridMultilevel"/>
    <w:tmpl w:val="6C9C020E"/>
    <w:lvl w:ilvl="0" w:tplc="40464BC0">
      <w:start w:val="1"/>
      <w:numFmt w:val="bullet"/>
      <w:lvlText w:val=""/>
      <w:lvlJc w:val="left"/>
      <w:pPr>
        <w:ind w:left="720" w:hanging="360"/>
      </w:pPr>
      <w:rPr>
        <w:rFonts w:ascii="Symbol" w:hAnsi="Symbol" w:hint="default"/>
        <w:lang w:val="en-CA"/>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C5EC4"/>
    <w:multiLevelType w:val="hybridMultilevel"/>
    <w:tmpl w:val="B51C6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BE2829"/>
    <w:multiLevelType w:val="hybridMultilevel"/>
    <w:tmpl w:val="DD5A4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27641D"/>
    <w:multiLevelType w:val="hybridMultilevel"/>
    <w:tmpl w:val="96085AD6"/>
    <w:lvl w:ilvl="0" w:tplc="41E0BB9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872570"/>
    <w:multiLevelType w:val="hybridMultilevel"/>
    <w:tmpl w:val="EB001B3E"/>
    <w:lvl w:ilvl="0" w:tplc="04090017">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80599C"/>
    <w:multiLevelType w:val="hybridMultilevel"/>
    <w:tmpl w:val="D83855E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4A44AE"/>
    <w:multiLevelType w:val="hybridMultilevel"/>
    <w:tmpl w:val="FECA4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915BA"/>
    <w:multiLevelType w:val="hybridMultilevel"/>
    <w:tmpl w:val="86A4D83E"/>
    <w:lvl w:ilvl="0" w:tplc="04090005">
      <w:start w:val="1"/>
      <w:numFmt w:val="bullet"/>
      <w:lvlText w:val=""/>
      <w:lvlJc w:val="left"/>
      <w:pPr>
        <w:tabs>
          <w:tab w:val="num" w:pos="2214"/>
        </w:tabs>
        <w:ind w:left="2214" w:hanging="360"/>
      </w:pPr>
      <w:rPr>
        <w:rFonts w:ascii="Wingdings" w:hAnsi="Wingdings" w:hint="default"/>
      </w:rPr>
    </w:lvl>
    <w:lvl w:ilvl="1" w:tplc="04090003" w:tentative="1">
      <w:start w:val="1"/>
      <w:numFmt w:val="bullet"/>
      <w:lvlText w:val="o"/>
      <w:lvlJc w:val="left"/>
      <w:pPr>
        <w:tabs>
          <w:tab w:val="num" w:pos="2934"/>
        </w:tabs>
        <w:ind w:left="2934" w:hanging="360"/>
      </w:pPr>
      <w:rPr>
        <w:rFonts w:ascii="Courier New" w:hAnsi="Courier New" w:cs="Courier New" w:hint="default"/>
      </w:rPr>
    </w:lvl>
    <w:lvl w:ilvl="2" w:tplc="04090005" w:tentative="1">
      <w:start w:val="1"/>
      <w:numFmt w:val="bullet"/>
      <w:lvlText w:val=""/>
      <w:lvlJc w:val="left"/>
      <w:pPr>
        <w:tabs>
          <w:tab w:val="num" w:pos="3654"/>
        </w:tabs>
        <w:ind w:left="3654" w:hanging="360"/>
      </w:pPr>
      <w:rPr>
        <w:rFonts w:ascii="Wingdings" w:hAnsi="Wingdings" w:hint="default"/>
      </w:rPr>
    </w:lvl>
    <w:lvl w:ilvl="3" w:tplc="04090001" w:tentative="1">
      <w:start w:val="1"/>
      <w:numFmt w:val="bullet"/>
      <w:lvlText w:val=""/>
      <w:lvlJc w:val="left"/>
      <w:pPr>
        <w:tabs>
          <w:tab w:val="num" w:pos="4374"/>
        </w:tabs>
        <w:ind w:left="4374" w:hanging="360"/>
      </w:pPr>
      <w:rPr>
        <w:rFonts w:ascii="Symbol" w:hAnsi="Symbol" w:hint="default"/>
      </w:rPr>
    </w:lvl>
    <w:lvl w:ilvl="4" w:tplc="04090003" w:tentative="1">
      <w:start w:val="1"/>
      <w:numFmt w:val="bullet"/>
      <w:lvlText w:val="o"/>
      <w:lvlJc w:val="left"/>
      <w:pPr>
        <w:tabs>
          <w:tab w:val="num" w:pos="5094"/>
        </w:tabs>
        <w:ind w:left="5094" w:hanging="360"/>
      </w:pPr>
      <w:rPr>
        <w:rFonts w:ascii="Courier New" w:hAnsi="Courier New" w:cs="Courier New" w:hint="default"/>
      </w:rPr>
    </w:lvl>
    <w:lvl w:ilvl="5" w:tplc="04090005" w:tentative="1">
      <w:start w:val="1"/>
      <w:numFmt w:val="bullet"/>
      <w:lvlText w:val=""/>
      <w:lvlJc w:val="left"/>
      <w:pPr>
        <w:tabs>
          <w:tab w:val="num" w:pos="5814"/>
        </w:tabs>
        <w:ind w:left="5814" w:hanging="360"/>
      </w:pPr>
      <w:rPr>
        <w:rFonts w:ascii="Wingdings" w:hAnsi="Wingdings" w:hint="default"/>
      </w:rPr>
    </w:lvl>
    <w:lvl w:ilvl="6" w:tplc="04090001" w:tentative="1">
      <w:start w:val="1"/>
      <w:numFmt w:val="bullet"/>
      <w:lvlText w:val=""/>
      <w:lvlJc w:val="left"/>
      <w:pPr>
        <w:tabs>
          <w:tab w:val="num" w:pos="6534"/>
        </w:tabs>
        <w:ind w:left="6534" w:hanging="360"/>
      </w:pPr>
      <w:rPr>
        <w:rFonts w:ascii="Symbol" w:hAnsi="Symbol" w:hint="default"/>
      </w:rPr>
    </w:lvl>
    <w:lvl w:ilvl="7" w:tplc="04090003" w:tentative="1">
      <w:start w:val="1"/>
      <w:numFmt w:val="bullet"/>
      <w:lvlText w:val="o"/>
      <w:lvlJc w:val="left"/>
      <w:pPr>
        <w:tabs>
          <w:tab w:val="num" w:pos="7254"/>
        </w:tabs>
        <w:ind w:left="7254" w:hanging="360"/>
      </w:pPr>
      <w:rPr>
        <w:rFonts w:ascii="Courier New" w:hAnsi="Courier New" w:cs="Courier New" w:hint="default"/>
      </w:rPr>
    </w:lvl>
    <w:lvl w:ilvl="8" w:tplc="04090005" w:tentative="1">
      <w:start w:val="1"/>
      <w:numFmt w:val="bullet"/>
      <w:lvlText w:val=""/>
      <w:lvlJc w:val="left"/>
      <w:pPr>
        <w:tabs>
          <w:tab w:val="num" w:pos="7974"/>
        </w:tabs>
        <w:ind w:left="7974" w:hanging="360"/>
      </w:pPr>
      <w:rPr>
        <w:rFonts w:ascii="Wingdings" w:hAnsi="Wingdings" w:hint="default"/>
      </w:rPr>
    </w:lvl>
  </w:abstractNum>
  <w:abstractNum w:abstractNumId="18" w15:restartNumberingAfterBreak="0">
    <w:nsid w:val="548B2F51"/>
    <w:multiLevelType w:val="hybridMultilevel"/>
    <w:tmpl w:val="D38E9C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EC1163"/>
    <w:multiLevelType w:val="hybridMultilevel"/>
    <w:tmpl w:val="80862172"/>
    <w:lvl w:ilvl="0" w:tplc="8AAA3456">
      <w:start w:val="1"/>
      <w:numFmt w:val="bullet"/>
      <w:lvlText w:val=""/>
      <w:lvlJc w:val="left"/>
      <w:pPr>
        <w:ind w:left="720" w:hanging="360"/>
      </w:pPr>
      <w:rPr>
        <w:rFonts w:ascii="Symbol" w:hAnsi="Symbol" w:hint="default"/>
      </w:rPr>
    </w:lvl>
    <w:lvl w:ilvl="1" w:tplc="5532D5C0">
      <w:start w:val="1"/>
      <w:numFmt w:val="bullet"/>
      <w:lvlText w:val="o"/>
      <w:lvlJc w:val="left"/>
      <w:pPr>
        <w:ind w:left="1440" w:hanging="360"/>
      </w:pPr>
      <w:rPr>
        <w:rFonts w:ascii="Courier New" w:hAnsi="Courier New" w:hint="default"/>
      </w:rPr>
    </w:lvl>
    <w:lvl w:ilvl="2" w:tplc="9DAAFF02">
      <w:start w:val="1"/>
      <w:numFmt w:val="bullet"/>
      <w:lvlText w:val=""/>
      <w:lvlJc w:val="left"/>
      <w:pPr>
        <w:ind w:left="2160" w:hanging="360"/>
      </w:pPr>
      <w:rPr>
        <w:rFonts w:ascii="Wingdings" w:hAnsi="Wingdings" w:hint="default"/>
      </w:rPr>
    </w:lvl>
    <w:lvl w:ilvl="3" w:tplc="935E0E4A">
      <w:start w:val="1"/>
      <w:numFmt w:val="bullet"/>
      <w:lvlText w:val=""/>
      <w:lvlJc w:val="left"/>
      <w:pPr>
        <w:ind w:left="2880" w:hanging="360"/>
      </w:pPr>
      <w:rPr>
        <w:rFonts w:ascii="Symbol" w:hAnsi="Symbol" w:hint="default"/>
      </w:rPr>
    </w:lvl>
    <w:lvl w:ilvl="4" w:tplc="9D401216">
      <w:start w:val="1"/>
      <w:numFmt w:val="bullet"/>
      <w:lvlText w:val="o"/>
      <w:lvlJc w:val="left"/>
      <w:pPr>
        <w:ind w:left="3600" w:hanging="360"/>
      </w:pPr>
      <w:rPr>
        <w:rFonts w:ascii="Courier New" w:hAnsi="Courier New" w:hint="default"/>
      </w:rPr>
    </w:lvl>
    <w:lvl w:ilvl="5" w:tplc="52BEDDE0">
      <w:start w:val="1"/>
      <w:numFmt w:val="bullet"/>
      <w:lvlText w:val=""/>
      <w:lvlJc w:val="left"/>
      <w:pPr>
        <w:ind w:left="4320" w:hanging="360"/>
      </w:pPr>
      <w:rPr>
        <w:rFonts w:ascii="Wingdings" w:hAnsi="Wingdings" w:hint="default"/>
      </w:rPr>
    </w:lvl>
    <w:lvl w:ilvl="6" w:tplc="60B22C12">
      <w:start w:val="1"/>
      <w:numFmt w:val="bullet"/>
      <w:lvlText w:val=""/>
      <w:lvlJc w:val="left"/>
      <w:pPr>
        <w:ind w:left="5040" w:hanging="360"/>
      </w:pPr>
      <w:rPr>
        <w:rFonts w:ascii="Symbol" w:hAnsi="Symbol" w:hint="default"/>
      </w:rPr>
    </w:lvl>
    <w:lvl w:ilvl="7" w:tplc="FF74C6C4">
      <w:start w:val="1"/>
      <w:numFmt w:val="bullet"/>
      <w:lvlText w:val="o"/>
      <w:lvlJc w:val="left"/>
      <w:pPr>
        <w:ind w:left="5760" w:hanging="360"/>
      </w:pPr>
      <w:rPr>
        <w:rFonts w:ascii="Courier New" w:hAnsi="Courier New" w:hint="default"/>
      </w:rPr>
    </w:lvl>
    <w:lvl w:ilvl="8" w:tplc="CEBA67A6">
      <w:start w:val="1"/>
      <w:numFmt w:val="bullet"/>
      <w:lvlText w:val=""/>
      <w:lvlJc w:val="left"/>
      <w:pPr>
        <w:ind w:left="6480" w:hanging="360"/>
      </w:pPr>
      <w:rPr>
        <w:rFonts w:ascii="Wingdings" w:hAnsi="Wingdings" w:hint="default"/>
      </w:rPr>
    </w:lvl>
  </w:abstractNum>
  <w:abstractNum w:abstractNumId="20" w15:restartNumberingAfterBreak="0">
    <w:nsid w:val="63B25E8D"/>
    <w:multiLevelType w:val="hybridMultilevel"/>
    <w:tmpl w:val="A824DAC8"/>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741A8CB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F5C37"/>
    <w:multiLevelType w:val="hybridMultilevel"/>
    <w:tmpl w:val="206C3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BE61DA"/>
    <w:multiLevelType w:val="multilevel"/>
    <w:tmpl w:val="552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C44E6"/>
    <w:multiLevelType w:val="hybridMultilevel"/>
    <w:tmpl w:val="CE54F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4378E1"/>
    <w:multiLevelType w:val="hybridMultilevel"/>
    <w:tmpl w:val="3D347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4"/>
  </w:num>
  <w:num w:numId="4">
    <w:abstractNumId w:val="4"/>
  </w:num>
  <w:num w:numId="5">
    <w:abstractNumId w:val="17"/>
  </w:num>
  <w:num w:numId="6">
    <w:abstractNumId w:val="20"/>
  </w:num>
  <w:num w:numId="7">
    <w:abstractNumId w:val="8"/>
  </w:num>
  <w:num w:numId="8">
    <w:abstractNumId w:val="10"/>
  </w:num>
  <w:num w:numId="9">
    <w:abstractNumId w:val="21"/>
  </w:num>
  <w:num w:numId="10">
    <w:abstractNumId w:val="12"/>
  </w:num>
  <w:num w:numId="11">
    <w:abstractNumId w:val="5"/>
  </w:num>
  <w:num w:numId="12">
    <w:abstractNumId w:val="1"/>
  </w:num>
  <w:num w:numId="13">
    <w:abstractNumId w:val="3"/>
  </w:num>
  <w:num w:numId="14">
    <w:abstractNumId w:val="22"/>
  </w:num>
  <w:num w:numId="15">
    <w:abstractNumId w:val="2"/>
  </w:num>
  <w:num w:numId="16">
    <w:abstractNumId w:val="0"/>
  </w:num>
  <w:num w:numId="17">
    <w:abstractNumId w:val="11"/>
  </w:num>
  <w:num w:numId="18">
    <w:abstractNumId w:val="7"/>
  </w:num>
  <w:num w:numId="19">
    <w:abstractNumId w:val="23"/>
  </w:num>
  <w:num w:numId="20">
    <w:abstractNumId w:val="24"/>
  </w:num>
  <w:num w:numId="21">
    <w:abstractNumId w:val="18"/>
  </w:num>
  <w:num w:numId="22">
    <w:abstractNumId w:val="15"/>
  </w:num>
  <w:num w:numId="23">
    <w:abstractNumId w:val="1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0"/>
  <w:defaultTabStop w:val="720"/>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80"/>
    <w:rsid w:val="00000035"/>
    <w:rsid w:val="000116F3"/>
    <w:rsid w:val="0002082B"/>
    <w:rsid w:val="000209B2"/>
    <w:rsid w:val="00023EBC"/>
    <w:rsid w:val="000331C3"/>
    <w:rsid w:val="00036721"/>
    <w:rsid w:val="00037518"/>
    <w:rsid w:val="000507BE"/>
    <w:rsid w:val="00072EAD"/>
    <w:rsid w:val="00073B0D"/>
    <w:rsid w:val="00077935"/>
    <w:rsid w:val="00083C31"/>
    <w:rsid w:val="00084CB2"/>
    <w:rsid w:val="000875C9"/>
    <w:rsid w:val="000A72B3"/>
    <w:rsid w:val="000B7C61"/>
    <w:rsid w:val="000C124D"/>
    <w:rsid w:val="000C43E4"/>
    <w:rsid w:val="000C4BF8"/>
    <w:rsid w:val="000D3AE9"/>
    <w:rsid w:val="000D46BF"/>
    <w:rsid w:val="000D7032"/>
    <w:rsid w:val="000D7289"/>
    <w:rsid w:val="000F1FFF"/>
    <w:rsid w:val="000F25AC"/>
    <w:rsid w:val="00100C8A"/>
    <w:rsid w:val="00101EBC"/>
    <w:rsid w:val="0010212C"/>
    <w:rsid w:val="0010425D"/>
    <w:rsid w:val="00105007"/>
    <w:rsid w:val="00112680"/>
    <w:rsid w:val="0012463F"/>
    <w:rsid w:val="001326A7"/>
    <w:rsid w:val="00140920"/>
    <w:rsid w:val="00143254"/>
    <w:rsid w:val="00143CAC"/>
    <w:rsid w:val="00146177"/>
    <w:rsid w:val="00146763"/>
    <w:rsid w:val="001470C7"/>
    <w:rsid w:val="00153152"/>
    <w:rsid w:val="001625AA"/>
    <w:rsid w:val="00163BAD"/>
    <w:rsid w:val="001663A7"/>
    <w:rsid w:val="00182B43"/>
    <w:rsid w:val="00182DA3"/>
    <w:rsid w:val="00184F3E"/>
    <w:rsid w:val="00187676"/>
    <w:rsid w:val="00191C69"/>
    <w:rsid w:val="00197F0E"/>
    <w:rsid w:val="001A297A"/>
    <w:rsid w:val="001A76D0"/>
    <w:rsid w:val="001B0645"/>
    <w:rsid w:val="001B3D33"/>
    <w:rsid w:val="001C03FB"/>
    <w:rsid w:val="001C0D43"/>
    <w:rsid w:val="001C13A2"/>
    <w:rsid w:val="001D20B8"/>
    <w:rsid w:val="001E1617"/>
    <w:rsid w:val="001F5DC2"/>
    <w:rsid w:val="00206A46"/>
    <w:rsid w:val="00207039"/>
    <w:rsid w:val="00210255"/>
    <w:rsid w:val="0021743C"/>
    <w:rsid w:val="00221517"/>
    <w:rsid w:val="002242DD"/>
    <w:rsid w:val="0023098B"/>
    <w:rsid w:val="00237042"/>
    <w:rsid w:val="00237FAD"/>
    <w:rsid w:val="0024148D"/>
    <w:rsid w:val="00242E0B"/>
    <w:rsid w:val="00252CFD"/>
    <w:rsid w:val="00254F97"/>
    <w:rsid w:val="00255664"/>
    <w:rsid w:val="00256D9E"/>
    <w:rsid w:val="00256FE4"/>
    <w:rsid w:val="002635DA"/>
    <w:rsid w:val="00267CC5"/>
    <w:rsid w:val="00270717"/>
    <w:rsid w:val="002919BA"/>
    <w:rsid w:val="00296788"/>
    <w:rsid w:val="00297C95"/>
    <w:rsid w:val="002A174B"/>
    <w:rsid w:val="002A671D"/>
    <w:rsid w:val="002B0431"/>
    <w:rsid w:val="002B2963"/>
    <w:rsid w:val="002D6755"/>
    <w:rsid w:val="002D7823"/>
    <w:rsid w:val="002F1D21"/>
    <w:rsid w:val="003019F9"/>
    <w:rsid w:val="003144D6"/>
    <w:rsid w:val="003165D7"/>
    <w:rsid w:val="00321270"/>
    <w:rsid w:val="00322A99"/>
    <w:rsid w:val="00324E16"/>
    <w:rsid w:val="00325F47"/>
    <w:rsid w:val="00330504"/>
    <w:rsid w:val="00344239"/>
    <w:rsid w:val="003567EA"/>
    <w:rsid w:val="003569C5"/>
    <w:rsid w:val="00356E54"/>
    <w:rsid w:val="003610C3"/>
    <w:rsid w:val="00372D0B"/>
    <w:rsid w:val="00374549"/>
    <w:rsid w:val="00384399"/>
    <w:rsid w:val="00385092"/>
    <w:rsid w:val="00387197"/>
    <w:rsid w:val="00390DC6"/>
    <w:rsid w:val="00396BA9"/>
    <w:rsid w:val="003A110A"/>
    <w:rsid w:val="003A2DEE"/>
    <w:rsid w:val="003A538E"/>
    <w:rsid w:val="003A79BE"/>
    <w:rsid w:val="003B2EC7"/>
    <w:rsid w:val="003B6E2B"/>
    <w:rsid w:val="003C1D99"/>
    <w:rsid w:val="003D7A4F"/>
    <w:rsid w:val="003E3499"/>
    <w:rsid w:val="003E4DC4"/>
    <w:rsid w:val="003E65D5"/>
    <w:rsid w:val="003E66E8"/>
    <w:rsid w:val="003E6E31"/>
    <w:rsid w:val="003F084E"/>
    <w:rsid w:val="003F3026"/>
    <w:rsid w:val="004043B5"/>
    <w:rsid w:val="004250C9"/>
    <w:rsid w:val="00427041"/>
    <w:rsid w:val="00440581"/>
    <w:rsid w:val="00455E61"/>
    <w:rsid w:val="0047178E"/>
    <w:rsid w:val="00480CA6"/>
    <w:rsid w:val="004B3D97"/>
    <w:rsid w:val="004B446A"/>
    <w:rsid w:val="004B51D1"/>
    <w:rsid w:val="004C0DBA"/>
    <w:rsid w:val="004C2C9D"/>
    <w:rsid w:val="004D1E43"/>
    <w:rsid w:val="004D30F2"/>
    <w:rsid w:val="004E1FCB"/>
    <w:rsid w:val="004E550C"/>
    <w:rsid w:val="004E6CD4"/>
    <w:rsid w:val="004F151D"/>
    <w:rsid w:val="004F39DC"/>
    <w:rsid w:val="004F636D"/>
    <w:rsid w:val="004F798C"/>
    <w:rsid w:val="00503608"/>
    <w:rsid w:val="00506A5E"/>
    <w:rsid w:val="00506AF2"/>
    <w:rsid w:val="005139B7"/>
    <w:rsid w:val="00514FA0"/>
    <w:rsid w:val="00531BD7"/>
    <w:rsid w:val="00531F45"/>
    <w:rsid w:val="0053262F"/>
    <w:rsid w:val="00533034"/>
    <w:rsid w:val="005332F4"/>
    <w:rsid w:val="005434CD"/>
    <w:rsid w:val="0054673A"/>
    <w:rsid w:val="0055262C"/>
    <w:rsid w:val="00556791"/>
    <w:rsid w:val="00556D34"/>
    <w:rsid w:val="005636C5"/>
    <w:rsid w:val="00565C2F"/>
    <w:rsid w:val="005809FE"/>
    <w:rsid w:val="00584612"/>
    <w:rsid w:val="00585695"/>
    <w:rsid w:val="00592BB7"/>
    <w:rsid w:val="00597673"/>
    <w:rsid w:val="005A2D59"/>
    <w:rsid w:val="005A651D"/>
    <w:rsid w:val="005B0870"/>
    <w:rsid w:val="005C256B"/>
    <w:rsid w:val="005C68E3"/>
    <w:rsid w:val="005E6BFE"/>
    <w:rsid w:val="00606431"/>
    <w:rsid w:val="0062381B"/>
    <w:rsid w:val="00623C1F"/>
    <w:rsid w:val="00627251"/>
    <w:rsid w:val="00630C1A"/>
    <w:rsid w:val="00633B24"/>
    <w:rsid w:val="0064671D"/>
    <w:rsid w:val="00650CC1"/>
    <w:rsid w:val="00657A29"/>
    <w:rsid w:val="006732FE"/>
    <w:rsid w:val="00677804"/>
    <w:rsid w:val="006873E1"/>
    <w:rsid w:val="00693B16"/>
    <w:rsid w:val="00695A01"/>
    <w:rsid w:val="006968DC"/>
    <w:rsid w:val="00696F76"/>
    <w:rsid w:val="006A3E45"/>
    <w:rsid w:val="006A4C04"/>
    <w:rsid w:val="006E3AF4"/>
    <w:rsid w:val="006F3FE5"/>
    <w:rsid w:val="00704900"/>
    <w:rsid w:val="00706B2B"/>
    <w:rsid w:val="00714419"/>
    <w:rsid w:val="00714D20"/>
    <w:rsid w:val="00725A10"/>
    <w:rsid w:val="00734640"/>
    <w:rsid w:val="0074683F"/>
    <w:rsid w:val="007541C9"/>
    <w:rsid w:val="00764E26"/>
    <w:rsid w:val="00766D89"/>
    <w:rsid w:val="007670EC"/>
    <w:rsid w:val="00777106"/>
    <w:rsid w:val="00783C53"/>
    <w:rsid w:val="0078483B"/>
    <w:rsid w:val="007856C4"/>
    <w:rsid w:val="00785ECE"/>
    <w:rsid w:val="007A1276"/>
    <w:rsid w:val="007A59DC"/>
    <w:rsid w:val="007B1229"/>
    <w:rsid w:val="007B65FA"/>
    <w:rsid w:val="007B76CB"/>
    <w:rsid w:val="007D2661"/>
    <w:rsid w:val="007D6081"/>
    <w:rsid w:val="007E28AD"/>
    <w:rsid w:val="007E503F"/>
    <w:rsid w:val="00805AC8"/>
    <w:rsid w:val="008131ED"/>
    <w:rsid w:val="00814F5D"/>
    <w:rsid w:val="0081603B"/>
    <w:rsid w:val="00820CB0"/>
    <w:rsid w:val="00822368"/>
    <w:rsid w:val="008257EE"/>
    <w:rsid w:val="0083402C"/>
    <w:rsid w:val="00842BD6"/>
    <w:rsid w:val="00845897"/>
    <w:rsid w:val="00860793"/>
    <w:rsid w:val="00862D18"/>
    <w:rsid w:val="00866B16"/>
    <w:rsid w:val="00886063"/>
    <w:rsid w:val="008972E4"/>
    <w:rsid w:val="008A0CE1"/>
    <w:rsid w:val="008A7BE5"/>
    <w:rsid w:val="008B7900"/>
    <w:rsid w:val="008E6BE5"/>
    <w:rsid w:val="008F003D"/>
    <w:rsid w:val="008F6290"/>
    <w:rsid w:val="00905F56"/>
    <w:rsid w:val="009103B9"/>
    <w:rsid w:val="00915CAA"/>
    <w:rsid w:val="00921100"/>
    <w:rsid w:val="00921410"/>
    <w:rsid w:val="00931A11"/>
    <w:rsid w:val="00932450"/>
    <w:rsid w:val="00933225"/>
    <w:rsid w:val="009371EE"/>
    <w:rsid w:val="00942ACF"/>
    <w:rsid w:val="00967C0B"/>
    <w:rsid w:val="00981021"/>
    <w:rsid w:val="00981AB9"/>
    <w:rsid w:val="009835A3"/>
    <w:rsid w:val="00987856"/>
    <w:rsid w:val="009A0A29"/>
    <w:rsid w:val="009A28F4"/>
    <w:rsid w:val="009B56D6"/>
    <w:rsid w:val="009B6DDE"/>
    <w:rsid w:val="009C53C6"/>
    <w:rsid w:val="009D01F5"/>
    <w:rsid w:val="009E5B4E"/>
    <w:rsid w:val="009E626C"/>
    <w:rsid w:val="009E74AF"/>
    <w:rsid w:val="009F611A"/>
    <w:rsid w:val="00A011CD"/>
    <w:rsid w:val="00A12FB6"/>
    <w:rsid w:val="00A13C83"/>
    <w:rsid w:val="00A23ED9"/>
    <w:rsid w:val="00A251A5"/>
    <w:rsid w:val="00A272FB"/>
    <w:rsid w:val="00A364D5"/>
    <w:rsid w:val="00A417A9"/>
    <w:rsid w:val="00A436F9"/>
    <w:rsid w:val="00A44AAE"/>
    <w:rsid w:val="00A45F80"/>
    <w:rsid w:val="00A464F9"/>
    <w:rsid w:val="00A54354"/>
    <w:rsid w:val="00A63542"/>
    <w:rsid w:val="00A6504F"/>
    <w:rsid w:val="00A735C4"/>
    <w:rsid w:val="00A97BD4"/>
    <w:rsid w:val="00AA7BAB"/>
    <w:rsid w:val="00AB4577"/>
    <w:rsid w:val="00AB5212"/>
    <w:rsid w:val="00AD792C"/>
    <w:rsid w:val="00AE3C34"/>
    <w:rsid w:val="00AE4C5F"/>
    <w:rsid w:val="00AF28CC"/>
    <w:rsid w:val="00AF6458"/>
    <w:rsid w:val="00AF69AF"/>
    <w:rsid w:val="00B00AA1"/>
    <w:rsid w:val="00B11767"/>
    <w:rsid w:val="00B120C9"/>
    <w:rsid w:val="00B12FF0"/>
    <w:rsid w:val="00B205AC"/>
    <w:rsid w:val="00B309FA"/>
    <w:rsid w:val="00B33203"/>
    <w:rsid w:val="00B44EC7"/>
    <w:rsid w:val="00B51C06"/>
    <w:rsid w:val="00B51E3D"/>
    <w:rsid w:val="00B615DC"/>
    <w:rsid w:val="00B62955"/>
    <w:rsid w:val="00B65827"/>
    <w:rsid w:val="00B71F6A"/>
    <w:rsid w:val="00B71FAD"/>
    <w:rsid w:val="00B77F99"/>
    <w:rsid w:val="00B845D0"/>
    <w:rsid w:val="00B858C8"/>
    <w:rsid w:val="00B85917"/>
    <w:rsid w:val="00B9764A"/>
    <w:rsid w:val="00BB22EF"/>
    <w:rsid w:val="00BB3EA2"/>
    <w:rsid w:val="00BB7046"/>
    <w:rsid w:val="00BC5E61"/>
    <w:rsid w:val="00BD718D"/>
    <w:rsid w:val="00BE34E3"/>
    <w:rsid w:val="00BE731E"/>
    <w:rsid w:val="00BF0954"/>
    <w:rsid w:val="00C079DA"/>
    <w:rsid w:val="00C07E29"/>
    <w:rsid w:val="00C155C8"/>
    <w:rsid w:val="00C20FC3"/>
    <w:rsid w:val="00C25735"/>
    <w:rsid w:val="00C268B4"/>
    <w:rsid w:val="00C33AD4"/>
    <w:rsid w:val="00C41F83"/>
    <w:rsid w:val="00C453DF"/>
    <w:rsid w:val="00C46253"/>
    <w:rsid w:val="00C46A13"/>
    <w:rsid w:val="00C666CC"/>
    <w:rsid w:val="00C766DD"/>
    <w:rsid w:val="00C92C26"/>
    <w:rsid w:val="00CA44DE"/>
    <w:rsid w:val="00CA47F4"/>
    <w:rsid w:val="00CD229E"/>
    <w:rsid w:val="00CD6EAE"/>
    <w:rsid w:val="00CD7801"/>
    <w:rsid w:val="00CE7020"/>
    <w:rsid w:val="00CF1F70"/>
    <w:rsid w:val="00CF290B"/>
    <w:rsid w:val="00D00ED7"/>
    <w:rsid w:val="00D0417E"/>
    <w:rsid w:val="00D16C82"/>
    <w:rsid w:val="00D337BA"/>
    <w:rsid w:val="00D35271"/>
    <w:rsid w:val="00D50D0A"/>
    <w:rsid w:val="00D538AD"/>
    <w:rsid w:val="00D57238"/>
    <w:rsid w:val="00D61CDB"/>
    <w:rsid w:val="00D7045D"/>
    <w:rsid w:val="00D80DCA"/>
    <w:rsid w:val="00D814F9"/>
    <w:rsid w:val="00D8420B"/>
    <w:rsid w:val="00D90146"/>
    <w:rsid w:val="00DA6B15"/>
    <w:rsid w:val="00DB1775"/>
    <w:rsid w:val="00DD23C5"/>
    <w:rsid w:val="00DD3490"/>
    <w:rsid w:val="00DE18A2"/>
    <w:rsid w:val="00DE4289"/>
    <w:rsid w:val="00DE521A"/>
    <w:rsid w:val="00DF27A7"/>
    <w:rsid w:val="00DF4A36"/>
    <w:rsid w:val="00E04102"/>
    <w:rsid w:val="00E068FC"/>
    <w:rsid w:val="00E12C34"/>
    <w:rsid w:val="00E14A82"/>
    <w:rsid w:val="00E22A8B"/>
    <w:rsid w:val="00E3271C"/>
    <w:rsid w:val="00E4242E"/>
    <w:rsid w:val="00E4535D"/>
    <w:rsid w:val="00E459F9"/>
    <w:rsid w:val="00E46044"/>
    <w:rsid w:val="00E47F65"/>
    <w:rsid w:val="00E54D35"/>
    <w:rsid w:val="00E55124"/>
    <w:rsid w:val="00E812DA"/>
    <w:rsid w:val="00E86C50"/>
    <w:rsid w:val="00E90E5A"/>
    <w:rsid w:val="00E96048"/>
    <w:rsid w:val="00EA0084"/>
    <w:rsid w:val="00EA563C"/>
    <w:rsid w:val="00EA58DD"/>
    <w:rsid w:val="00EA7EF3"/>
    <w:rsid w:val="00EB0E3E"/>
    <w:rsid w:val="00EB173C"/>
    <w:rsid w:val="00EC4488"/>
    <w:rsid w:val="00ED16AB"/>
    <w:rsid w:val="00ED4B3B"/>
    <w:rsid w:val="00ED5A7D"/>
    <w:rsid w:val="00EE5EBD"/>
    <w:rsid w:val="00EF4BF0"/>
    <w:rsid w:val="00F02EEC"/>
    <w:rsid w:val="00F0385A"/>
    <w:rsid w:val="00F152E9"/>
    <w:rsid w:val="00F2195B"/>
    <w:rsid w:val="00F23964"/>
    <w:rsid w:val="00F43E3F"/>
    <w:rsid w:val="00F442D7"/>
    <w:rsid w:val="00F47A62"/>
    <w:rsid w:val="00F52378"/>
    <w:rsid w:val="00F54AB1"/>
    <w:rsid w:val="00F5595A"/>
    <w:rsid w:val="00F568A9"/>
    <w:rsid w:val="00F56E84"/>
    <w:rsid w:val="00F64C22"/>
    <w:rsid w:val="00F64E78"/>
    <w:rsid w:val="00F76652"/>
    <w:rsid w:val="00F84069"/>
    <w:rsid w:val="00F85F2A"/>
    <w:rsid w:val="00F94F97"/>
    <w:rsid w:val="00F96E2D"/>
    <w:rsid w:val="00FC3137"/>
    <w:rsid w:val="00FD736B"/>
    <w:rsid w:val="00FD7E9E"/>
    <w:rsid w:val="00FE2027"/>
    <w:rsid w:val="00FE5903"/>
    <w:rsid w:val="02D57AE3"/>
    <w:rsid w:val="04B96FC6"/>
    <w:rsid w:val="057115C6"/>
    <w:rsid w:val="06D3426E"/>
    <w:rsid w:val="087B9916"/>
    <w:rsid w:val="0991D645"/>
    <w:rsid w:val="0C6104F6"/>
    <w:rsid w:val="0C80E3F9"/>
    <w:rsid w:val="0D79591F"/>
    <w:rsid w:val="1197E03A"/>
    <w:rsid w:val="13DFE294"/>
    <w:rsid w:val="169D557E"/>
    <w:rsid w:val="16D73577"/>
    <w:rsid w:val="17979F34"/>
    <w:rsid w:val="17C8AAB9"/>
    <w:rsid w:val="17E34E57"/>
    <w:rsid w:val="1C5E33C8"/>
    <w:rsid w:val="1D56E9EF"/>
    <w:rsid w:val="1DAB0EFB"/>
    <w:rsid w:val="1E2F411D"/>
    <w:rsid w:val="20A4BC4B"/>
    <w:rsid w:val="20D73DA0"/>
    <w:rsid w:val="29B7C7B7"/>
    <w:rsid w:val="2AE61DA2"/>
    <w:rsid w:val="2B570EFB"/>
    <w:rsid w:val="2BFC31F5"/>
    <w:rsid w:val="2D668877"/>
    <w:rsid w:val="2E27EF8A"/>
    <w:rsid w:val="2F3699B4"/>
    <w:rsid w:val="2FC3BFEB"/>
    <w:rsid w:val="2FF151B5"/>
    <w:rsid w:val="30DA7B12"/>
    <w:rsid w:val="31AEA308"/>
    <w:rsid w:val="356C0FC1"/>
    <w:rsid w:val="35CE91B4"/>
    <w:rsid w:val="3682142B"/>
    <w:rsid w:val="396A4323"/>
    <w:rsid w:val="3D091141"/>
    <w:rsid w:val="3F2394C4"/>
    <w:rsid w:val="4051D20C"/>
    <w:rsid w:val="4471B8AC"/>
    <w:rsid w:val="44E968B6"/>
    <w:rsid w:val="46190622"/>
    <w:rsid w:val="4B8B5230"/>
    <w:rsid w:val="4D272291"/>
    <w:rsid w:val="4DA6C509"/>
    <w:rsid w:val="4DC62C9F"/>
    <w:rsid w:val="4E237AF6"/>
    <w:rsid w:val="4E524218"/>
    <w:rsid w:val="502FD63E"/>
    <w:rsid w:val="51280859"/>
    <w:rsid w:val="519118EB"/>
    <w:rsid w:val="56777244"/>
    <w:rsid w:val="576713EC"/>
    <w:rsid w:val="576E9BD0"/>
    <w:rsid w:val="5817A990"/>
    <w:rsid w:val="589E393C"/>
    <w:rsid w:val="59AF1306"/>
    <w:rsid w:val="5A31A425"/>
    <w:rsid w:val="5A5A8DA1"/>
    <w:rsid w:val="5BF02BBE"/>
    <w:rsid w:val="5E695BCC"/>
    <w:rsid w:val="5F3F68D9"/>
    <w:rsid w:val="602ADAD1"/>
    <w:rsid w:val="60983A89"/>
    <w:rsid w:val="60B3474A"/>
    <w:rsid w:val="650B7174"/>
    <w:rsid w:val="653BB4A8"/>
    <w:rsid w:val="6572F7E2"/>
    <w:rsid w:val="65CEF606"/>
    <w:rsid w:val="65F20EE7"/>
    <w:rsid w:val="695A9398"/>
    <w:rsid w:val="696BB3A1"/>
    <w:rsid w:val="6AA11726"/>
    <w:rsid w:val="6B69C80D"/>
    <w:rsid w:val="6BC74C38"/>
    <w:rsid w:val="6DEE8C64"/>
    <w:rsid w:val="710F12EA"/>
    <w:rsid w:val="71193819"/>
    <w:rsid w:val="71EDD1EA"/>
    <w:rsid w:val="7226C07A"/>
    <w:rsid w:val="745339F3"/>
    <w:rsid w:val="7671C0F5"/>
    <w:rsid w:val="778ADAB5"/>
    <w:rsid w:val="78E20F76"/>
    <w:rsid w:val="7A97AF69"/>
    <w:rsid w:val="7C4412B5"/>
    <w:rsid w:val="7DFD4D0D"/>
    <w:rsid w:val="7E5F6F55"/>
    <w:rsid w:val="7E9940FD"/>
    <w:rsid w:val="7EE29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B9B98E"/>
  <w15:docId w15:val="{09575C2A-CB0D-463B-8847-8D30AEEB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3F"/>
  </w:style>
  <w:style w:type="paragraph" w:styleId="Heading1">
    <w:name w:val="heading 1"/>
    <w:basedOn w:val="Normal"/>
    <w:next w:val="Normal"/>
    <w:link w:val="Heading1Char"/>
    <w:uiPriority w:val="9"/>
    <w:qFormat/>
    <w:rsid w:val="00706B2B"/>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44DE"/>
    <w:pPr>
      <w:keepNext/>
      <w:keepLines/>
      <w:spacing w:before="40"/>
      <w:outlineLvl w:val="1"/>
    </w:pPr>
    <w:rPr>
      <w:rFonts w:ascii="Tahoma" w:eastAsiaTheme="majorEastAsia" w:hAnsi="Tahom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03F"/>
    <w:pPr>
      <w:tabs>
        <w:tab w:val="center" w:pos="4320"/>
        <w:tab w:val="right" w:pos="8640"/>
      </w:tabs>
    </w:pPr>
  </w:style>
  <w:style w:type="paragraph" w:styleId="Footer">
    <w:name w:val="footer"/>
    <w:basedOn w:val="Normal"/>
    <w:link w:val="FooterChar"/>
    <w:uiPriority w:val="99"/>
    <w:rsid w:val="007E503F"/>
    <w:pPr>
      <w:tabs>
        <w:tab w:val="center" w:pos="4320"/>
        <w:tab w:val="right" w:pos="8640"/>
      </w:tabs>
    </w:pPr>
  </w:style>
  <w:style w:type="paragraph" w:customStyle="1" w:styleId="Level1">
    <w:name w:val="Level 1"/>
    <w:rsid w:val="007E503F"/>
    <w:pPr>
      <w:autoSpaceDE w:val="0"/>
      <w:autoSpaceDN w:val="0"/>
      <w:adjustRightInd w:val="0"/>
      <w:ind w:left="720"/>
    </w:pPr>
  </w:style>
  <w:style w:type="paragraph" w:styleId="BalloonText">
    <w:name w:val="Balloon Text"/>
    <w:basedOn w:val="Normal"/>
    <w:link w:val="BalloonTextChar"/>
    <w:uiPriority w:val="99"/>
    <w:semiHidden/>
    <w:unhideWhenUsed/>
    <w:rsid w:val="00785ECE"/>
    <w:rPr>
      <w:rFonts w:ascii="Tahoma" w:hAnsi="Tahoma" w:cs="Tahoma"/>
      <w:sz w:val="16"/>
      <w:szCs w:val="16"/>
    </w:rPr>
  </w:style>
  <w:style w:type="character" w:customStyle="1" w:styleId="BalloonTextChar">
    <w:name w:val="Balloon Text Char"/>
    <w:basedOn w:val="DefaultParagraphFont"/>
    <w:link w:val="BalloonText"/>
    <w:uiPriority w:val="99"/>
    <w:semiHidden/>
    <w:rsid w:val="00785ECE"/>
    <w:rPr>
      <w:rFonts w:ascii="Tahoma" w:hAnsi="Tahoma" w:cs="Tahoma"/>
      <w:sz w:val="16"/>
      <w:szCs w:val="16"/>
      <w:lang w:val="fr-CA"/>
    </w:rPr>
  </w:style>
  <w:style w:type="paragraph" w:customStyle="1" w:styleId="ResolutionsServices-English">
    <w:name w:val="Resolutions Services - English"/>
    <w:basedOn w:val="Normal"/>
    <w:link w:val="ResolutionsServices-EnglishChar"/>
    <w:qFormat/>
    <w:rsid w:val="00AF69AF"/>
    <w:rPr>
      <w:i/>
      <w:iCs/>
      <w:sz w:val="16"/>
    </w:rPr>
  </w:style>
  <w:style w:type="character" w:customStyle="1" w:styleId="ResolutionsServices-EnglishChar">
    <w:name w:val="Resolutions Services - English Char"/>
    <w:basedOn w:val="DefaultParagraphFont"/>
    <w:link w:val="ResolutionsServices-English"/>
    <w:rsid w:val="00AF69AF"/>
    <w:rPr>
      <w:i/>
      <w:iCs/>
      <w:sz w:val="16"/>
      <w:szCs w:val="24"/>
      <w:lang w:val="fr-CA"/>
    </w:rPr>
  </w:style>
  <w:style w:type="character" w:customStyle="1" w:styleId="FooterChar">
    <w:name w:val="Footer Char"/>
    <w:basedOn w:val="DefaultParagraphFont"/>
    <w:link w:val="Footer"/>
    <w:uiPriority w:val="99"/>
    <w:rsid w:val="00AF69AF"/>
    <w:rPr>
      <w:sz w:val="24"/>
      <w:szCs w:val="24"/>
      <w:lang w:val="fr-CA"/>
    </w:rPr>
  </w:style>
  <w:style w:type="paragraph" w:customStyle="1" w:styleId="sideheading">
    <w:name w:val="side heading"/>
    <w:basedOn w:val="Normal"/>
    <w:autoRedefine/>
    <w:rsid w:val="00F152E9"/>
    <w:pPr>
      <w:keepNext/>
      <w:spacing w:before="360" w:after="120"/>
    </w:pPr>
    <w:rPr>
      <w:rFonts w:ascii="Verdana" w:hAnsi="Verdana"/>
      <w:b/>
      <w:sz w:val="20"/>
      <w:szCs w:val="20"/>
    </w:rPr>
  </w:style>
  <w:style w:type="character" w:customStyle="1" w:styleId="HeaderChar">
    <w:name w:val="Header Char"/>
    <w:basedOn w:val="DefaultParagraphFont"/>
    <w:link w:val="Header"/>
    <w:uiPriority w:val="99"/>
    <w:rsid w:val="005A651D"/>
    <w:rPr>
      <w:sz w:val="24"/>
      <w:szCs w:val="24"/>
      <w:lang w:val="fr-CA"/>
    </w:rPr>
  </w:style>
  <w:style w:type="character" w:styleId="Strong">
    <w:name w:val="Strong"/>
    <w:basedOn w:val="DefaultParagraphFont"/>
    <w:uiPriority w:val="22"/>
    <w:qFormat/>
    <w:rsid w:val="00714419"/>
    <w:rPr>
      <w:b/>
      <w:bCs/>
    </w:rPr>
  </w:style>
  <w:style w:type="character" w:styleId="Hyperlink">
    <w:name w:val="Hyperlink"/>
    <w:basedOn w:val="DefaultParagraphFont"/>
    <w:uiPriority w:val="99"/>
    <w:unhideWhenUsed/>
    <w:rsid w:val="00C453DF"/>
    <w:rPr>
      <w:color w:val="0000FF"/>
      <w:u w:val="single"/>
    </w:rPr>
  </w:style>
  <w:style w:type="paragraph" w:styleId="NoSpacing">
    <w:name w:val="No Spacing"/>
    <w:uiPriority w:val="1"/>
    <w:qFormat/>
    <w:rsid w:val="00C453DF"/>
    <w:rPr>
      <w:rFonts w:ascii="Calibri" w:eastAsia="Calibri" w:hAnsi="Calibri" w:cs="Times New Roman"/>
      <w:sz w:val="22"/>
      <w:szCs w:val="22"/>
    </w:rPr>
  </w:style>
  <w:style w:type="paragraph" w:styleId="NormalWeb">
    <w:name w:val="Normal (Web)"/>
    <w:basedOn w:val="Normal"/>
    <w:uiPriority w:val="99"/>
    <w:unhideWhenUsed/>
    <w:rsid w:val="00C453DF"/>
    <w:pPr>
      <w:spacing w:before="100" w:beforeAutospacing="1" w:after="100" w:afterAutospacing="1"/>
    </w:pPr>
    <w:rPr>
      <w:rFonts w:ascii="Times New Roman" w:hAnsi="Times New Roman" w:cs="Times New Roman"/>
      <w:lang w:eastAsia="fr-CA"/>
    </w:rPr>
  </w:style>
  <w:style w:type="character" w:styleId="CommentReference">
    <w:name w:val="annotation reference"/>
    <w:basedOn w:val="DefaultParagraphFont"/>
    <w:uiPriority w:val="99"/>
    <w:semiHidden/>
    <w:unhideWhenUsed/>
    <w:rsid w:val="00706B2B"/>
    <w:rPr>
      <w:sz w:val="16"/>
      <w:szCs w:val="16"/>
    </w:rPr>
  </w:style>
  <w:style w:type="paragraph" w:styleId="CommentText">
    <w:name w:val="annotation text"/>
    <w:basedOn w:val="Normal"/>
    <w:link w:val="CommentTextChar"/>
    <w:uiPriority w:val="99"/>
    <w:unhideWhenUsed/>
    <w:rsid w:val="00706B2B"/>
    <w:rPr>
      <w:sz w:val="20"/>
      <w:szCs w:val="20"/>
    </w:rPr>
  </w:style>
  <w:style w:type="character" w:customStyle="1" w:styleId="CommentTextChar">
    <w:name w:val="Comment Text Char"/>
    <w:basedOn w:val="DefaultParagraphFont"/>
    <w:link w:val="CommentText"/>
    <w:uiPriority w:val="99"/>
    <w:rsid w:val="00706B2B"/>
    <w:rPr>
      <w:sz w:val="20"/>
      <w:szCs w:val="20"/>
      <w:lang w:val="fr-CA"/>
    </w:rPr>
  </w:style>
  <w:style w:type="paragraph" w:styleId="CommentSubject">
    <w:name w:val="annotation subject"/>
    <w:basedOn w:val="CommentText"/>
    <w:next w:val="CommentText"/>
    <w:link w:val="CommentSubjectChar"/>
    <w:uiPriority w:val="99"/>
    <w:semiHidden/>
    <w:unhideWhenUsed/>
    <w:rsid w:val="00706B2B"/>
    <w:rPr>
      <w:b/>
      <w:bCs/>
    </w:rPr>
  </w:style>
  <w:style w:type="character" w:customStyle="1" w:styleId="CommentSubjectChar">
    <w:name w:val="Comment Subject Char"/>
    <w:basedOn w:val="CommentTextChar"/>
    <w:link w:val="CommentSubject"/>
    <w:uiPriority w:val="99"/>
    <w:semiHidden/>
    <w:rsid w:val="00706B2B"/>
    <w:rPr>
      <w:b/>
      <w:bCs/>
      <w:sz w:val="20"/>
      <w:szCs w:val="20"/>
      <w:lang w:val="fr-CA"/>
    </w:rPr>
  </w:style>
  <w:style w:type="character" w:customStyle="1" w:styleId="Heading2Char">
    <w:name w:val="Heading 2 Char"/>
    <w:basedOn w:val="DefaultParagraphFont"/>
    <w:link w:val="Heading2"/>
    <w:uiPriority w:val="9"/>
    <w:rsid w:val="00CA44DE"/>
    <w:rPr>
      <w:rFonts w:ascii="Tahoma" w:eastAsiaTheme="majorEastAsia" w:hAnsi="Tahoma" w:cstheme="majorBidi"/>
      <w:b/>
      <w:sz w:val="28"/>
      <w:szCs w:val="26"/>
    </w:rPr>
  </w:style>
  <w:style w:type="character" w:customStyle="1" w:styleId="Heading1Char">
    <w:name w:val="Heading 1 Char"/>
    <w:basedOn w:val="DefaultParagraphFont"/>
    <w:link w:val="Heading1"/>
    <w:uiPriority w:val="9"/>
    <w:rsid w:val="00706B2B"/>
    <w:rPr>
      <w:rFonts w:eastAsiaTheme="majorEastAsia" w:cstheme="majorBidi"/>
      <w:color w:val="365F91" w:themeColor="accent1" w:themeShade="BF"/>
      <w:sz w:val="32"/>
      <w:szCs w:val="32"/>
      <w:lang w:val="fr-CA"/>
    </w:rPr>
  </w:style>
  <w:style w:type="paragraph" w:styleId="ListParagraph">
    <w:name w:val="List Paragraph"/>
    <w:basedOn w:val="Normal"/>
    <w:uiPriority w:val="34"/>
    <w:qFormat/>
    <w:rsid w:val="00A417A9"/>
    <w:pPr>
      <w:ind w:left="720"/>
      <w:contextualSpacing/>
    </w:pPr>
  </w:style>
  <w:style w:type="character" w:styleId="FollowedHyperlink">
    <w:name w:val="FollowedHyperlink"/>
    <w:basedOn w:val="DefaultParagraphFont"/>
    <w:uiPriority w:val="99"/>
    <w:semiHidden/>
    <w:unhideWhenUsed/>
    <w:rsid w:val="00AB5212"/>
    <w:rPr>
      <w:color w:val="800080" w:themeColor="followedHyperlink"/>
      <w:u w:val="single"/>
    </w:rPr>
  </w:style>
  <w:style w:type="paragraph" w:styleId="Revision">
    <w:name w:val="Revision"/>
    <w:hidden/>
    <w:uiPriority w:val="99"/>
    <w:semiHidden/>
    <w:rsid w:val="00237FAD"/>
  </w:style>
  <w:style w:type="character" w:styleId="HTMLCite">
    <w:name w:val="HTML Cite"/>
    <w:basedOn w:val="DefaultParagraphFont"/>
    <w:uiPriority w:val="99"/>
    <w:semiHidden/>
    <w:unhideWhenUsed/>
    <w:rsid w:val="005E6BFE"/>
    <w:rPr>
      <w:i/>
      <w:iCs/>
    </w:rPr>
  </w:style>
  <w:style w:type="paragraph" w:styleId="FootnoteText">
    <w:name w:val="footnote text"/>
    <w:basedOn w:val="Normal"/>
    <w:link w:val="FootnoteTextChar"/>
    <w:uiPriority w:val="99"/>
    <w:semiHidden/>
    <w:unhideWhenUsed/>
    <w:rsid w:val="00556791"/>
    <w:rPr>
      <w:sz w:val="20"/>
      <w:szCs w:val="20"/>
    </w:rPr>
  </w:style>
  <w:style w:type="character" w:customStyle="1" w:styleId="FootnoteTextChar">
    <w:name w:val="Footnote Text Char"/>
    <w:basedOn w:val="DefaultParagraphFont"/>
    <w:link w:val="FootnoteText"/>
    <w:uiPriority w:val="99"/>
    <w:semiHidden/>
    <w:rsid w:val="00556791"/>
    <w:rPr>
      <w:sz w:val="20"/>
      <w:szCs w:val="20"/>
      <w:lang w:val="fr-CA"/>
    </w:rPr>
  </w:style>
  <w:style w:type="character" w:styleId="FootnoteReference">
    <w:name w:val="footnote reference"/>
    <w:basedOn w:val="DefaultParagraphFont"/>
    <w:uiPriority w:val="99"/>
    <w:semiHidden/>
    <w:unhideWhenUsed/>
    <w:rsid w:val="00556791"/>
    <w:rPr>
      <w:vertAlign w:val="superscript"/>
    </w:rPr>
  </w:style>
  <w:style w:type="character" w:styleId="PlaceholderText">
    <w:name w:val="Placeholder Text"/>
    <w:basedOn w:val="DefaultParagraphFont"/>
    <w:uiPriority w:val="99"/>
    <w:semiHidden/>
    <w:rsid w:val="00000035"/>
    <w:rPr>
      <w:color w:val="808080"/>
    </w:rPr>
  </w:style>
  <w:style w:type="character" w:customStyle="1" w:styleId="normaltextrun">
    <w:name w:val="normaltextrun"/>
    <w:basedOn w:val="DefaultParagraphFont"/>
    <w:rsid w:val="00252CFD"/>
  </w:style>
  <w:style w:type="character" w:customStyle="1" w:styleId="Mentionnonrsolue1">
    <w:name w:val="Mention non résolue1"/>
    <w:basedOn w:val="DefaultParagraphFont"/>
    <w:uiPriority w:val="99"/>
    <w:semiHidden/>
    <w:unhideWhenUsed/>
    <w:rsid w:val="0024148D"/>
    <w:rPr>
      <w:color w:val="605E5C"/>
      <w:shd w:val="clear" w:color="auto" w:fill="E1DFDD"/>
    </w:rPr>
  </w:style>
  <w:style w:type="character" w:customStyle="1" w:styleId="eop">
    <w:name w:val="eop"/>
    <w:basedOn w:val="DefaultParagraphFont"/>
    <w:rsid w:val="00E55124"/>
  </w:style>
  <w:style w:type="paragraph" w:customStyle="1" w:styleId="paragraph">
    <w:name w:val="paragraph"/>
    <w:basedOn w:val="Normal"/>
    <w:rsid w:val="000F25AC"/>
    <w:pPr>
      <w:spacing w:before="100" w:beforeAutospacing="1" w:after="100" w:afterAutospacing="1"/>
    </w:pPr>
    <w:rPr>
      <w:rFonts w:ascii="Times New Roman" w:hAnsi="Times New Roman" w:cs="Times New Roman"/>
      <w:lang w:val="en-CA" w:eastAsia="en-CA"/>
    </w:rPr>
  </w:style>
  <w:style w:type="character" w:customStyle="1" w:styleId="fontstyle01">
    <w:name w:val="fontstyle01"/>
    <w:basedOn w:val="DefaultParagraphFont"/>
    <w:rsid w:val="0055262C"/>
    <w:rPr>
      <w:rFonts w:ascii="Arial" w:hAnsi="Arial" w:cs="Arial"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C3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131">
      <w:bodyDiv w:val="1"/>
      <w:marLeft w:val="0"/>
      <w:marRight w:val="0"/>
      <w:marTop w:val="0"/>
      <w:marBottom w:val="0"/>
      <w:divBdr>
        <w:top w:val="none" w:sz="0" w:space="0" w:color="auto"/>
        <w:left w:val="none" w:sz="0" w:space="0" w:color="auto"/>
        <w:bottom w:val="none" w:sz="0" w:space="0" w:color="auto"/>
        <w:right w:val="none" w:sz="0" w:space="0" w:color="auto"/>
      </w:divBdr>
    </w:div>
    <w:div w:id="181865074">
      <w:bodyDiv w:val="1"/>
      <w:marLeft w:val="0"/>
      <w:marRight w:val="0"/>
      <w:marTop w:val="0"/>
      <w:marBottom w:val="0"/>
      <w:divBdr>
        <w:top w:val="none" w:sz="0" w:space="0" w:color="auto"/>
        <w:left w:val="none" w:sz="0" w:space="0" w:color="auto"/>
        <w:bottom w:val="none" w:sz="0" w:space="0" w:color="auto"/>
        <w:right w:val="none" w:sz="0" w:space="0" w:color="auto"/>
      </w:divBdr>
      <w:divsChild>
        <w:div w:id="992218247">
          <w:marLeft w:val="0"/>
          <w:marRight w:val="0"/>
          <w:marTop w:val="0"/>
          <w:marBottom w:val="0"/>
          <w:divBdr>
            <w:top w:val="none" w:sz="0" w:space="0" w:color="auto"/>
            <w:left w:val="none" w:sz="0" w:space="0" w:color="auto"/>
            <w:bottom w:val="none" w:sz="0" w:space="0" w:color="auto"/>
            <w:right w:val="none" w:sz="0" w:space="0" w:color="auto"/>
          </w:divBdr>
        </w:div>
        <w:div w:id="695618828">
          <w:marLeft w:val="0"/>
          <w:marRight w:val="0"/>
          <w:marTop w:val="0"/>
          <w:marBottom w:val="0"/>
          <w:divBdr>
            <w:top w:val="none" w:sz="0" w:space="0" w:color="auto"/>
            <w:left w:val="none" w:sz="0" w:space="0" w:color="auto"/>
            <w:bottom w:val="none" w:sz="0" w:space="0" w:color="auto"/>
            <w:right w:val="none" w:sz="0" w:space="0" w:color="auto"/>
          </w:divBdr>
        </w:div>
        <w:div w:id="1911502376">
          <w:marLeft w:val="0"/>
          <w:marRight w:val="0"/>
          <w:marTop w:val="0"/>
          <w:marBottom w:val="0"/>
          <w:divBdr>
            <w:top w:val="none" w:sz="0" w:space="0" w:color="auto"/>
            <w:left w:val="none" w:sz="0" w:space="0" w:color="auto"/>
            <w:bottom w:val="none" w:sz="0" w:space="0" w:color="auto"/>
            <w:right w:val="none" w:sz="0" w:space="0" w:color="auto"/>
          </w:divBdr>
        </w:div>
        <w:div w:id="636959388">
          <w:marLeft w:val="0"/>
          <w:marRight w:val="0"/>
          <w:marTop w:val="0"/>
          <w:marBottom w:val="0"/>
          <w:divBdr>
            <w:top w:val="none" w:sz="0" w:space="0" w:color="auto"/>
            <w:left w:val="none" w:sz="0" w:space="0" w:color="auto"/>
            <w:bottom w:val="none" w:sz="0" w:space="0" w:color="auto"/>
            <w:right w:val="none" w:sz="0" w:space="0" w:color="auto"/>
          </w:divBdr>
        </w:div>
      </w:divsChild>
    </w:div>
    <w:div w:id="245304815">
      <w:bodyDiv w:val="1"/>
      <w:marLeft w:val="0"/>
      <w:marRight w:val="0"/>
      <w:marTop w:val="0"/>
      <w:marBottom w:val="0"/>
      <w:divBdr>
        <w:top w:val="none" w:sz="0" w:space="0" w:color="auto"/>
        <w:left w:val="none" w:sz="0" w:space="0" w:color="auto"/>
        <w:bottom w:val="none" w:sz="0" w:space="0" w:color="auto"/>
        <w:right w:val="none" w:sz="0" w:space="0" w:color="auto"/>
      </w:divBdr>
    </w:div>
    <w:div w:id="328824244">
      <w:bodyDiv w:val="1"/>
      <w:marLeft w:val="0"/>
      <w:marRight w:val="0"/>
      <w:marTop w:val="0"/>
      <w:marBottom w:val="0"/>
      <w:divBdr>
        <w:top w:val="none" w:sz="0" w:space="0" w:color="auto"/>
        <w:left w:val="none" w:sz="0" w:space="0" w:color="auto"/>
        <w:bottom w:val="none" w:sz="0" w:space="0" w:color="auto"/>
        <w:right w:val="none" w:sz="0" w:space="0" w:color="auto"/>
      </w:divBdr>
    </w:div>
    <w:div w:id="457839064">
      <w:bodyDiv w:val="1"/>
      <w:marLeft w:val="0"/>
      <w:marRight w:val="0"/>
      <w:marTop w:val="0"/>
      <w:marBottom w:val="0"/>
      <w:divBdr>
        <w:top w:val="none" w:sz="0" w:space="0" w:color="auto"/>
        <w:left w:val="none" w:sz="0" w:space="0" w:color="auto"/>
        <w:bottom w:val="none" w:sz="0" w:space="0" w:color="auto"/>
        <w:right w:val="none" w:sz="0" w:space="0" w:color="auto"/>
      </w:divBdr>
      <w:divsChild>
        <w:div w:id="727149847">
          <w:marLeft w:val="0"/>
          <w:marRight w:val="0"/>
          <w:marTop w:val="0"/>
          <w:marBottom w:val="0"/>
          <w:divBdr>
            <w:top w:val="none" w:sz="0" w:space="0" w:color="auto"/>
            <w:left w:val="none" w:sz="0" w:space="0" w:color="auto"/>
            <w:bottom w:val="none" w:sz="0" w:space="0" w:color="auto"/>
            <w:right w:val="none" w:sz="0" w:space="0" w:color="auto"/>
          </w:divBdr>
        </w:div>
        <w:div w:id="940796684">
          <w:marLeft w:val="0"/>
          <w:marRight w:val="0"/>
          <w:marTop w:val="0"/>
          <w:marBottom w:val="0"/>
          <w:divBdr>
            <w:top w:val="none" w:sz="0" w:space="0" w:color="auto"/>
            <w:left w:val="none" w:sz="0" w:space="0" w:color="auto"/>
            <w:bottom w:val="none" w:sz="0" w:space="0" w:color="auto"/>
            <w:right w:val="none" w:sz="0" w:space="0" w:color="auto"/>
          </w:divBdr>
        </w:div>
        <w:div w:id="1366178666">
          <w:marLeft w:val="0"/>
          <w:marRight w:val="0"/>
          <w:marTop w:val="0"/>
          <w:marBottom w:val="0"/>
          <w:divBdr>
            <w:top w:val="none" w:sz="0" w:space="0" w:color="auto"/>
            <w:left w:val="none" w:sz="0" w:space="0" w:color="auto"/>
            <w:bottom w:val="none" w:sz="0" w:space="0" w:color="auto"/>
            <w:right w:val="none" w:sz="0" w:space="0" w:color="auto"/>
          </w:divBdr>
        </w:div>
        <w:div w:id="1797135089">
          <w:marLeft w:val="0"/>
          <w:marRight w:val="0"/>
          <w:marTop w:val="0"/>
          <w:marBottom w:val="0"/>
          <w:divBdr>
            <w:top w:val="none" w:sz="0" w:space="0" w:color="auto"/>
            <w:left w:val="none" w:sz="0" w:space="0" w:color="auto"/>
            <w:bottom w:val="none" w:sz="0" w:space="0" w:color="auto"/>
            <w:right w:val="none" w:sz="0" w:space="0" w:color="auto"/>
          </w:divBdr>
        </w:div>
      </w:divsChild>
    </w:div>
    <w:div w:id="714816008">
      <w:bodyDiv w:val="1"/>
      <w:marLeft w:val="0"/>
      <w:marRight w:val="0"/>
      <w:marTop w:val="0"/>
      <w:marBottom w:val="0"/>
      <w:divBdr>
        <w:top w:val="none" w:sz="0" w:space="0" w:color="auto"/>
        <w:left w:val="none" w:sz="0" w:space="0" w:color="auto"/>
        <w:bottom w:val="none" w:sz="0" w:space="0" w:color="auto"/>
        <w:right w:val="none" w:sz="0" w:space="0" w:color="auto"/>
      </w:divBdr>
    </w:div>
    <w:div w:id="1076168780">
      <w:bodyDiv w:val="1"/>
      <w:marLeft w:val="0"/>
      <w:marRight w:val="0"/>
      <w:marTop w:val="0"/>
      <w:marBottom w:val="0"/>
      <w:divBdr>
        <w:top w:val="none" w:sz="0" w:space="0" w:color="auto"/>
        <w:left w:val="none" w:sz="0" w:space="0" w:color="auto"/>
        <w:bottom w:val="none" w:sz="0" w:space="0" w:color="auto"/>
        <w:right w:val="none" w:sz="0" w:space="0" w:color="auto"/>
      </w:divBdr>
    </w:div>
    <w:div w:id="1118717204">
      <w:bodyDiv w:val="1"/>
      <w:marLeft w:val="0"/>
      <w:marRight w:val="0"/>
      <w:marTop w:val="0"/>
      <w:marBottom w:val="0"/>
      <w:divBdr>
        <w:top w:val="none" w:sz="0" w:space="0" w:color="auto"/>
        <w:left w:val="none" w:sz="0" w:space="0" w:color="auto"/>
        <w:bottom w:val="none" w:sz="0" w:space="0" w:color="auto"/>
        <w:right w:val="none" w:sz="0" w:space="0" w:color="auto"/>
      </w:divBdr>
    </w:div>
    <w:div w:id="1255940857">
      <w:bodyDiv w:val="1"/>
      <w:marLeft w:val="0"/>
      <w:marRight w:val="0"/>
      <w:marTop w:val="0"/>
      <w:marBottom w:val="0"/>
      <w:divBdr>
        <w:top w:val="none" w:sz="0" w:space="0" w:color="auto"/>
        <w:left w:val="none" w:sz="0" w:space="0" w:color="auto"/>
        <w:bottom w:val="none" w:sz="0" w:space="0" w:color="auto"/>
        <w:right w:val="none" w:sz="0" w:space="0" w:color="auto"/>
      </w:divBdr>
    </w:div>
    <w:div w:id="1370303997">
      <w:bodyDiv w:val="1"/>
      <w:marLeft w:val="0"/>
      <w:marRight w:val="0"/>
      <w:marTop w:val="0"/>
      <w:marBottom w:val="0"/>
      <w:divBdr>
        <w:top w:val="none" w:sz="0" w:space="0" w:color="auto"/>
        <w:left w:val="none" w:sz="0" w:space="0" w:color="auto"/>
        <w:bottom w:val="none" w:sz="0" w:space="0" w:color="auto"/>
        <w:right w:val="none" w:sz="0" w:space="0" w:color="auto"/>
      </w:divBdr>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
    <w:div w:id="1450008801">
      <w:bodyDiv w:val="1"/>
      <w:marLeft w:val="0"/>
      <w:marRight w:val="0"/>
      <w:marTop w:val="0"/>
      <w:marBottom w:val="0"/>
      <w:divBdr>
        <w:top w:val="none" w:sz="0" w:space="0" w:color="auto"/>
        <w:left w:val="none" w:sz="0" w:space="0" w:color="auto"/>
        <w:bottom w:val="none" w:sz="0" w:space="0" w:color="auto"/>
        <w:right w:val="none" w:sz="0" w:space="0" w:color="auto"/>
      </w:divBdr>
    </w:div>
    <w:div w:id="1538620590">
      <w:bodyDiv w:val="1"/>
      <w:marLeft w:val="0"/>
      <w:marRight w:val="0"/>
      <w:marTop w:val="0"/>
      <w:marBottom w:val="0"/>
      <w:divBdr>
        <w:top w:val="none" w:sz="0" w:space="0" w:color="auto"/>
        <w:left w:val="none" w:sz="0" w:space="0" w:color="auto"/>
        <w:bottom w:val="none" w:sz="0" w:space="0" w:color="auto"/>
        <w:right w:val="none" w:sz="0" w:space="0" w:color="auto"/>
      </w:divBdr>
      <w:divsChild>
        <w:div w:id="244731693">
          <w:marLeft w:val="0"/>
          <w:marRight w:val="0"/>
          <w:marTop w:val="0"/>
          <w:marBottom w:val="0"/>
          <w:divBdr>
            <w:top w:val="none" w:sz="0" w:space="0" w:color="auto"/>
            <w:left w:val="none" w:sz="0" w:space="0" w:color="auto"/>
            <w:bottom w:val="none" w:sz="0" w:space="0" w:color="auto"/>
            <w:right w:val="none" w:sz="0" w:space="0" w:color="auto"/>
          </w:divBdr>
        </w:div>
        <w:div w:id="1783914211">
          <w:marLeft w:val="0"/>
          <w:marRight w:val="0"/>
          <w:marTop w:val="0"/>
          <w:marBottom w:val="0"/>
          <w:divBdr>
            <w:top w:val="none" w:sz="0" w:space="0" w:color="auto"/>
            <w:left w:val="none" w:sz="0" w:space="0" w:color="auto"/>
            <w:bottom w:val="none" w:sz="0" w:space="0" w:color="auto"/>
            <w:right w:val="none" w:sz="0" w:space="0" w:color="auto"/>
          </w:divBdr>
        </w:div>
      </w:divsChild>
    </w:div>
    <w:div w:id="1553082408">
      <w:bodyDiv w:val="1"/>
      <w:marLeft w:val="0"/>
      <w:marRight w:val="0"/>
      <w:marTop w:val="0"/>
      <w:marBottom w:val="0"/>
      <w:divBdr>
        <w:top w:val="none" w:sz="0" w:space="0" w:color="auto"/>
        <w:left w:val="none" w:sz="0" w:space="0" w:color="auto"/>
        <w:bottom w:val="none" w:sz="0" w:space="0" w:color="auto"/>
        <w:right w:val="none" w:sz="0" w:space="0" w:color="auto"/>
      </w:divBdr>
      <w:divsChild>
        <w:div w:id="1764253449">
          <w:marLeft w:val="0"/>
          <w:marRight w:val="0"/>
          <w:marTop w:val="0"/>
          <w:marBottom w:val="0"/>
          <w:divBdr>
            <w:top w:val="none" w:sz="0" w:space="0" w:color="auto"/>
            <w:left w:val="none" w:sz="0" w:space="0" w:color="auto"/>
            <w:bottom w:val="none" w:sz="0" w:space="0" w:color="auto"/>
            <w:right w:val="none" w:sz="0" w:space="0" w:color="auto"/>
          </w:divBdr>
        </w:div>
        <w:div w:id="1998923418">
          <w:marLeft w:val="0"/>
          <w:marRight w:val="0"/>
          <w:marTop w:val="0"/>
          <w:marBottom w:val="0"/>
          <w:divBdr>
            <w:top w:val="none" w:sz="0" w:space="0" w:color="auto"/>
            <w:left w:val="none" w:sz="0" w:space="0" w:color="auto"/>
            <w:bottom w:val="none" w:sz="0" w:space="0" w:color="auto"/>
            <w:right w:val="none" w:sz="0" w:space="0" w:color="auto"/>
          </w:divBdr>
        </w:div>
        <w:div w:id="1806391018">
          <w:marLeft w:val="0"/>
          <w:marRight w:val="0"/>
          <w:marTop w:val="0"/>
          <w:marBottom w:val="0"/>
          <w:divBdr>
            <w:top w:val="none" w:sz="0" w:space="0" w:color="auto"/>
            <w:left w:val="none" w:sz="0" w:space="0" w:color="auto"/>
            <w:bottom w:val="none" w:sz="0" w:space="0" w:color="auto"/>
            <w:right w:val="none" w:sz="0" w:space="0" w:color="auto"/>
          </w:divBdr>
        </w:div>
        <w:div w:id="2033647878">
          <w:marLeft w:val="0"/>
          <w:marRight w:val="0"/>
          <w:marTop w:val="0"/>
          <w:marBottom w:val="0"/>
          <w:divBdr>
            <w:top w:val="none" w:sz="0" w:space="0" w:color="auto"/>
            <w:left w:val="none" w:sz="0" w:space="0" w:color="auto"/>
            <w:bottom w:val="none" w:sz="0" w:space="0" w:color="auto"/>
            <w:right w:val="none" w:sz="0" w:space="0" w:color="auto"/>
          </w:divBdr>
        </w:div>
      </w:divsChild>
    </w:div>
    <w:div w:id="1597471830">
      <w:bodyDiv w:val="1"/>
      <w:marLeft w:val="0"/>
      <w:marRight w:val="0"/>
      <w:marTop w:val="0"/>
      <w:marBottom w:val="0"/>
      <w:divBdr>
        <w:top w:val="none" w:sz="0" w:space="0" w:color="auto"/>
        <w:left w:val="none" w:sz="0" w:space="0" w:color="auto"/>
        <w:bottom w:val="none" w:sz="0" w:space="0" w:color="auto"/>
        <w:right w:val="none" w:sz="0" w:space="0" w:color="auto"/>
      </w:divBdr>
    </w:div>
    <w:div w:id="1684555900">
      <w:bodyDiv w:val="1"/>
      <w:marLeft w:val="0"/>
      <w:marRight w:val="0"/>
      <w:marTop w:val="0"/>
      <w:marBottom w:val="0"/>
      <w:divBdr>
        <w:top w:val="none" w:sz="0" w:space="0" w:color="auto"/>
        <w:left w:val="none" w:sz="0" w:space="0" w:color="auto"/>
        <w:bottom w:val="none" w:sz="0" w:space="0" w:color="auto"/>
        <w:right w:val="none" w:sz="0" w:space="0" w:color="auto"/>
      </w:divBdr>
      <w:divsChild>
        <w:div w:id="1798570072">
          <w:marLeft w:val="0"/>
          <w:marRight w:val="0"/>
          <w:marTop w:val="0"/>
          <w:marBottom w:val="0"/>
          <w:divBdr>
            <w:top w:val="none" w:sz="0" w:space="0" w:color="auto"/>
            <w:left w:val="none" w:sz="0" w:space="0" w:color="auto"/>
            <w:bottom w:val="none" w:sz="0" w:space="0" w:color="auto"/>
            <w:right w:val="none" w:sz="0" w:space="0" w:color="auto"/>
          </w:divBdr>
        </w:div>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 w:id="1743991800">
      <w:bodyDiv w:val="1"/>
      <w:marLeft w:val="0"/>
      <w:marRight w:val="0"/>
      <w:marTop w:val="0"/>
      <w:marBottom w:val="0"/>
      <w:divBdr>
        <w:top w:val="none" w:sz="0" w:space="0" w:color="auto"/>
        <w:left w:val="none" w:sz="0" w:space="0" w:color="auto"/>
        <w:bottom w:val="none" w:sz="0" w:space="0" w:color="auto"/>
        <w:right w:val="none" w:sz="0" w:space="0" w:color="auto"/>
      </w:divBdr>
    </w:div>
    <w:div w:id="1881936639">
      <w:bodyDiv w:val="1"/>
      <w:marLeft w:val="0"/>
      <w:marRight w:val="0"/>
      <w:marTop w:val="0"/>
      <w:marBottom w:val="0"/>
      <w:divBdr>
        <w:top w:val="none" w:sz="0" w:space="0" w:color="auto"/>
        <w:left w:val="none" w:sz="0" w:space="0" w:color="auto"/>
        <w:bottom w:val="none" w:sz="0" w:space="0" w:color="auto"/>
        <w:right w:val="none" w:sz="0" w:space="0" w:color="auto"/>
      </w:divBdr>
      <w:divsChild>
        <w:div w:id="5313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equitychrc.ca/sites/payequity/files/2021-07/Pay_Equity_IPG_Group_of_Employ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ayequitychrc.ca/sites/payequity/files/2021-09/Pay%20Equity%20Notice%20Template%20-%20Single%20Plan.docx"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payequitychrc.ca/sites/payequity/files/2021-09/Pay%20Equity%20Notice%20Template%20-%20Multiple%20Plan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equitychrc.ca/en/templat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yequitychrc.ca/sites/payequity/files/2021-09/Pay%20Equity%20Notice%20Template%20-%20Single%20Pla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equitychrc.ca/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A2A4E01E9478732EA1E6D24065F" ma:contentTypeVersion="4" ma:contentTypeDescription="Create a new document." ma:contentTypeScope="" ma:versionID="26a360df4755abb43eded2d811faa18b">
  <xsd:schema xmlns:xsd="http://www.w3.org/2001/XMLSchema" xmlns:xs="http://www.w3.org/2001/XMLSchema" xmlns:p="http://schemas.microsoft.com/office/2006/metadata/properties" xmlns:ns2="79c9a43f-8f7d-4c11-8238-e2c0571fb27b" targetNamespace="http://schemas.microsoft.com/office/2006/metadata/properties" ma:root="true" ma:fieldsID="484362484e4742c9d6f1b633cdf6dc19" ns2:_="">
    <xsd:import namespace="79c9a43f-8f7d-4c11-8238-e2c0571fb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a43f-8f7d-4c11-8238-e2c0571fb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13C0-2C9A-4CC6-9417-A44630F5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a43f-8f7d-4c11-8238-e2c0571f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EA364-833A-44D3-AE45-DCF4E520C00C}">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79c9a43f-8f7d-4c11-8238-e2c0571fb27b"/>
    <ds:schemaRef ds:uri="http://schemas.microsoft.com/office/2006/metadata/properties"/>
  </ds:schemaRefs>
</ds:datastoreItem>
</file>

<file path=customXml/itemProps3.xml><?xml version="1.0" encoding="utf-8"?>
<ds:datastoreItem xmlns:ds="http://schemas.openxmlformats.org/officeDocument/2006/customXml" ds:itemID="{ECE7A3A0-5C3A-4D4D-9C5E-C0DA978BC73E}">
  <ds:schemaRefs>
    <ds:schemaRef ds:uri="http://schemas.microsoft.com/sharepoint/v3/contenttype/forms"/>
  </ds:schemaRefs>
</ds:datastoreItem>
</file>

<file path=customXml/itemProps4.xml><?xml version="1.0" encoding="utf-8"?>
<ds:datastoreItem xmlns:ds="http://schemas.openxmlformats.org/officeDocument/2006/customXml" ds:itemID="{E2D6FF54-DD6E-4B32-A3DC-147B0EED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1143</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CCDP</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ht2</dc:creator>
  <cp:keywords/>
  <dc:description/>
  <cp:lastModifiedBy>Rheaume, Geneviève (CHRC/CCDP)</cp:lastModifiedBy>
  <cp:revision>4</cp:revision>
  <cp:lastPrinted>2017-06-02T14:22:00Z</cp:lastPrinted>
  <dcterms:created xsi:type="dcterms:W3CDTF">2021-09-13T15:05:00Z</dcterms:created>
  <dcterms:modified xsi:type="dcterms:W3CDTF">2021-09-15T12:50:00Z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0x01010083B57A2A4E01E9478732EA1E6D24065F</vt:lpwstr>
  </property>
</Properties>
</file>